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3227"/>
        <w:gridCol w:w="6095"/>
      </w:tblGrid>
      <w:tr w:rsidR="005B6040" w:rsidRPr="00603AC3" w:rsidTr="00296E49">
        <w:tc>
          <w:tcPr>
            <w:tcW w:w="3227" w:type="dxa"/>
          </w:tcPr>
          <w:p w:rsidR="005B6040" w:rsidRPr="00603AC3" w:rsidRDefault="005B6040" w:rsidP="000D1C23">
            <w:pPr>
              <w:jc w:val="center"/>
              <w:rPr>
                <w:b/>
                <w:sz w:val="28"/>
                <w:szCs w:val="28"/>
              </w:rPr>
            </w:pPr>
            <w:r>
              <w:rPr>
                <w:b/>
                <w:sz w:val="28"/>
                <w:szCs w:val="28"/>
              </w:rPr>
              <w:t>5</w:t>
            </w:r>
            <w:r w:rsidRPr="005B6040">
              <w:rPr>
                <w:b/>
                <w:sz w:val="28"/>
                <w:szCs w:val="28"/>
                <w:vertAlign w:val="superscript"/>
              </w:rPr>
              <w:t>th</w:t>
            </w:r>
            <w:r>
              <w:rPr>
                <w:b/>
                <w:sz w:val="28"/>
                <w:szCs w:val="28"/>
              </w:rPr>
              <w:t xml:space="preserve"> August 2015</w:t>
            </w:r>
          </w:p>
        </w:tc>
        <w:tc>
          <w:tcPr>
            <w:tcW w:w="6095" w:type="dxa"/>
          </w:tcPr>
          <w:p w:rsidR="005B6040" w:rsidRDefault="005B6040" w:rsidP="000D1C23">
            <w:pPr>
              <w:jc w:val="center"/>
              <w:rPr>
                <w:rFonts w:ascii="Arial" w:hAnsi="Arial" w:cs="Arial"/>
                <w:b/>
                <w:sz w:val="24"/>
                <w:szCs w:val="24"/>
              </w:rPr>
            </w:pPr>
            <w:r>
              <w:rPr>
                <w:rFonts w:ascii="Arial" w:hAnsi="Arial" w:cs="Arial"/>
                <w:b/>
                <w:sz w:val="24"/>
                <w:szCs w:val="24"/>
              </w:rPr>
              <w:t>Minutes of the meeting of the Thurrock Autism Action Group (AAG)</w:t>
            </w:r>
          </w:p>
          <w:p w:rsidR="005B6040" w:rsidRDefault="005B6040" w:rsidP="000D1C23">
            <w:pPr>
              <w:jc w:val="center"/>
              <w:rPr>
                <w:rFonts w:ascii="Arial" w:hAnsi="Arial" w:cs="Arial"/>
                <w:b/>
                <w:sz w:val="24"/>
                <w:szCs w:val="24"/>
              </w:rPr>
            </w:pPr>
            <w:r>
              <w:rPr>
                <w:rFonts w:ascii="Arial" w:hAnsi="Arial" w:cs="Arial"/>
                <w:b/>
                <w:sz w:val="24"/>
                <w:szCs w:val="24"/>
              </w:rPr>
              <w:t>10am to 12 noon, Committee Room 1, Civic Offices, New Road, Grays, RM17 6SL</w:t>
            </w:r>
          </w:p>
          <w:p w:rsidR="005B6040" w:rsidRPr="00287D13" w:rsidRDefault="005B6040" w:rsidP="000D1C23">
            <w:pPr>
              <w:jc w:val="center"/>
              <w:rPr>
                <w:rFonts w:ascii="Arial" w:hAnsi="Arial" w:cs="Arial"/>
                <w:b/>
                <w:sz w:val="24"/>
                <w:szCs w:val="24"/>
              </w:rPr>
            </w:pPr>
          </w:p>
        </w:tc>
      </w:tr>
      <w:tr w:rsidR="00296E49" w:rsidRPr="00603AC3" w:rsidTr="00296E49">
        <w:tc>
          <w:tcPr>
            <w:tcW w:w="3227" w:type="dxa"/>
          </w:tcPr>
          <w:p w:rsidR="00296E49" w:rsidRPr="00603AC3" w:rsidRDefault="00296E49" w:rsidP="000D1C23">
            <w:pPr>
              <w:jc w:val="center"/>
              <w:rPr>
                <w:b/>
                <w:sz w:val="28"/>
                <w:szCs w:val="28"/>
              </w:rPr>
            </w:pPr>
            <w:r w:rsidRPr="00603AC3">
              <w:rPr>
                <w:b/>
                <w:sz w:val="28"/>
                <w:szCs w:val="28"/>
              </w:rPr>
              <w:t>Topic</w:t>
            </w:r>
          </w:p>
          <w:p w:rsidR="00296E49" w:rsidRPr="00603AC3" w:rsidRDefault="00296E49" w:rsidP="000D1C23">
            <w:pPr>
              <w:jc w:val="center"/>
              <w:rPr>
                <w:b/>
                <w:sz w:val="28"/>
                <w:szCs w:val="28"/>
              </w:rPr>
            </w:pPr>
          </w:p>
        </w:tc>
        <w:tc>
          <w:tcPr>
            <w:tcW w:w="6095" w:type="dxa"/>
          </w:tcPr>
          <w:p w:rsidR="00296E49" w:rsidRPr="00603AC3" w:rsidRDefault="00296E49" w:rsidP="000D1C23">
            <w:pPr>
              <w:jc w:val="center"/>
              <w:rPr>
                <w:b/>
                <w:sz w:val="28"/>
                <w:szCs w:val="28"/>
              </w:rPr>
            </w:pPr>
            <w:r w:rsidRPr="00287D13">
              <w:rPr>
                <w:rFonts w:ascii="Arial" w:hAnsi="Arial" w:cs="Arial"/>
                <w:b/>
                <w:sz w:val="24"/>
                <w:szCs w:val="24"/>
              </w:rPr>
              <w:t>Discussion &amp; Agreed Action Points</w:t>
            </w:r>
          </w:p>
        </w:tc>
      </w:tr>
      <w:tr w:rsidR="00296E49" w:rsidRPr="00603AC3" w:rsidTr="00296E49">
        <w:tc>
          <w:tcPr>
            <w:tcW w:w="3227" w:type="dxa"/>
          </w:tcPr>
          <w:p w:rsidR="00296E49" w:rsidRPr="00603AC3" w:rsidRDefault="00296E49" w:rsidP="000D1C23">
            <w:pPr>
              <w:pStyle w:val="ListParagraph"/>
              <w:rPr>
                <w:sz w:val="28"/>
                <w:szCs w:val="28"/>
              </w:rPr>
            </w:pPr>
          </w:p>
          <w:p w:rsidR="00296E49" w:rsidRPr="00296E49" w:rsidRDefault="00296E49" w:rsidP="00296E49">
            <w:pPr>
              <w:pStyle w:val="ListParagraph"/>
              <w:numPr>
                <w:ilvl w:val="0"/>
                <w:numId w:val="1"/>
              </w:numPr>
              <w:rPr>
                <w:sz w:val="28"/>
                <w:szCs w:val="28"/>
              </w:rPr>
            </w:pPr>
            <w:r w:rsidRPr="00603AC3">
              <w:rPr>
                <w:sz w:val="28"/>
                <w:szCs w:val="28"/>
              </w:rPr>
              <w:t>Welcome, Introductions, Background</w:t>
            </w:r>
          </w:p>
        </w:tc>
        <w:tc>
          <w:tcPr>
            <w:tcW w:w="6095" w:type="dxa"/>
          </w:tcPr>
          <w:p w:rsidR="00FB1192" w:rsidRDefault="00FB1192" w:rsidP="00FB1192">
            <w:pPr>
              <w:rPr>
                <w:sz w:val="28"/>
                <w:szCs w:val="28"/>
              </w:rPr>
            </w:pPr>
            <w:r>
              <w:rPr>
                <w:sz w:val="28"/>
                <w:szCs w:val="28"/>
              </w:rPr>
              <w:t xml:space="preserve">Welcome by Ashley Woodward (Co-Chair). Introductions by: Mo James, Parent, Carer, </w:t>
            </w:r>
            <w:proofErr w:type="spellStart"/>
            <w:r>
              <w:rPr>
                <w:sz w:val="28"/>
                <w:szCs w:val="28"/>
              </w:rPr>
              <w:t>CaPa</w:t>
            </w:r>
            <w:proofErr w:type="spellEnd"/>
            <w:r>
              <w:rPr>
                <w:sz w:val="28"/>
                <w:szCs w:val="28"/>
              </w:rPr>
              <w:t xml:space="preserve"> and Parent Advisory Team Thurrock (PATT), Ian Evans, Director, Thurrock Coalition, Katrine Basso, Individual, Christine Ludlow, Parent, Carer, Advocate Thurrock Centre for Independent Living (TCIL).</w:t>
            </w:r>
          </w:p>
          <w:p w:rsidR="00FB1192" w:rsidRDefault="00FB1192" w:rsidP="00FB1192">
            <w:pPr>
              <w:rPr>
                <w:sz w:val="28"/>
                <w:szCs w:val="28"/>
              </w:rPr>
            </w:pPr>
          </w:p>
          <w:p w:rsidR="00296E49" w:rsidRPr="00FB1192" w:rsidRDefault="00FB1192" w:rsidP="00FB1192">
            <w:pPr>
              <w:rPr>
                <w:sz w:val="28"/>
                <w:szCs w:val="28"/>
              </w:rPr>
            </w:pPr>
            <w:r>
              <w:rPr>
                <w:sz w:val="28"/>
                <w:szCs w:val="28"/>
              </w:rPr>
              <w:t>Apologies from Tom</w:t>
            </w:r>
            <w:r w:rsidR="00AC298A">
              <w:rPr>
                <w:sz w:val="28"/>
                <w:szCs w:val="28"/>
              </w:rPr>
              <w:t xml:space="preserve"> Walpole</w:t>
            </w:r>
            <w:r>
              <w:rPr>
                <w:sz w:val="28"/>
                <w:szCs w:val="28"/>
              </w:rPr>
              <w:t xml:space="preserve">, Molly Sage, Matthew Wright, </w:t>
            </w:r>
            <w:r w:rsidR="00AC298A">
              <w:rPr>
                <w:sz w:val="28"/>
                <w:szCs w:val="28"/>
              </w:rPr>
              <w:t>Andrea Walter</w:t>
            </w:r>
            <w:r>
              <w:rPr>
                <w:sz w:val="28"/>
                <w:szCs w:val="28"/>
              </w:rPr>
              <w:t>, Sharon</w:t>
            </w:r>
            <w:r w:rsidR="00AC298A">
              <w:rPr>
                <w:sz w:val="28"/>
                <w:szCs w:val="28"/>
              </w:rPr>
              <w:t xml:space="preserve"> Alison</w:t>
            </w:r>
            <w:r>
              <w:rPr>
                <w:sz w:val="28"/>
                <w:szCs w:val="28"/>
              </w:rPr>
              <w:t>. Allison Hall</w:t>
            </w:r>
            <w:r w:rsidR="00AC298A">
              <w:rPr>
                <w:sz w:val="28"/>
                <w:szCs w:val="28"/>
              </w:rPr>
              <w:t xml:space="preserve"> (Co-Chair)</w:t>
            </w:r>
            <w:r>
              <w:rPr>
                <w:sz w:val="28"/>
                <w:szCs w:val="28"/>
              </w:rPr>
              <w:t xml:space="preserve">, Neil Woodbridge </w:t>
            </w:r>
          </w:p>
          <w:p w:rsidR="00296E49" w:rsidRPr="00FB1192" w:rsidRDefault="00296E49" w:rsidP="00FB1192">
            <w:pPr>
              <w:rPr>
                <w:sz w:val="28"/>
                <w:szCs w:val="28"/>
              </w:rPr>
            </w:pPr>
          </w:p>
        </w:tc>
      </w:tr>
      <w:tr w:rsidR="00296E49" w:rsidRPr="00603AC3" w:rsidTr="00296E49">
        <w:tc>
          <w:tcPr>
            <w:tcW w:w="3227" w:type="dxa"/>
          </w:tcPr>
          <w:p w:rsidR="00296E49" w:rsidRPr="00603AC3" w:rsidRDefault="00296E49" w:rsidP="000D1C23">
            <w:pPr>
              <w:pStyle w:val="ListParagraph"/>
              <w:rPr>
                <w:sz w:val="28"/>
                <w:szCs w:val="28"/>
              </w:rPr>
            </w:pPr>
          </w:p>
          <w:p w:rsidR="00296E49" w:rsidRPr="00603AC3" w:rsidRDefault="00296E49" w:rsidP="000D1C23">
            <w:pPr>
              <w:pStyle w:val="ListParagraph"/>
              <w:numPr>
                <w:ilvl w:val="0"/>
                <w:numId w:val="1"/>
              </w:numPr>
              <w:rPr>
                <w:sz w:val="28"/>
                <w:szCs w:val="28"/>
              </w:rPr>
            </w:pPr>
            <w:r>
              <w:rPr>
                <w:sz w:val="28"/>
                <w:szCs w:val="28"/>
              </w:rPr>
              <w:t>Action points from 5</w:t>
            </w:r>
            <w:r w:rsidRPr="009B0C13">
              <w:rPr>
                <w:sz w:val="28"/>
                <w:szCs w:val="28"/>
                <w:vertAlign w:val="superscript"/>
              </w:rPr>
              <w:t>th</w:t>
            </w:r>
            <w:r>
              <w:rPr>
                <w:sz w:val="28"/>
                <w:szCs w:val="28"/>
              </w:rPr>
              <w:t xml:space="preserve"> May meeting</w:t>
            </w:r>
          </w:p>
        </w:tc>
        <w:tc>
          <w:tcPr>
            <w:tcW w:w="6095" w:type="dxa"/>
          </w:tcPr>
          <w:p w:rsidR="00296E49" w:rsidRPr="00FB1192" w:rsidRDefault="00296E49" w:rsidP="00FB1192">
            <w:pPr>
              <w:rPr>
                <w:sz w:val="28"/>
                <w:szCs w:val="28"/>
              </w:rPr>
            </w:pPr>
          </w:p>
          <w:p w:rsidR="00296E49" w:rsidRDefault="00FB1192" w:rsidP="00FB1192">
            <w:pPr>
              <w:pStyle w:val="ListParagraph"/>
              <w:numPr>
                <w:ilvl w:val="0"/>
                <w:numId w:val="2"/>
              </w:numPr>
              <w:rPr>
                <w:sz w:val="28"/>
                <w:szCs w:val="28"/>
              </w:rPr>
            </w:pPr>
            <w:r>
              <w:rPr>
                <w:sz w:val="28"/>
                <w:szCs w:val="28"/>
              </w:rPr>
              <w:t>Neil has invited Leigh Norris (District Commander, Essex Police) to the November Autism Action Group (AAG) meeting to discuss the Criminal Justice System and pathways as they affect people with Autism.</w:t>
            </w:r>
          </w:p>
          <w:p w:rsidR="00AC298A" w:rsidRPr="00AC298A" w:rsidRDefault="00AC298A" w:rsidP="00AC298A">
            <w:pPr>
              <w:pStyle w:val="ListParagraph"/>
              <w:numPr>
                <w:ilvl w:val="0"/>
                <w:numId w:val="2"/>
              </w:numPr>
              <w:rPr>
                <w:sz w:val="28"/>
                <w:szCs w:val="28"/>
              </w:rPr>
            </w:pPr>
            <w:r>
              <w:rPr>
                <w:sz w:val="28"/>
                <w:szCs w:val="28"/>
              </w:rPr>
              <w:t>Neil has advised that the SPECTRUM Social group will be re-launching in September.</w:t>
            </w:r>
          </w:p>
          <w:p w:rsidR="00FB1192" w:rsidRDefault="00FB1192" w:rsidP="00FB1192">
            <w:pPr>
              <w:pStyle w:val="ListParagraph"/>
              <w:numPr>
                <w:ilvl w:val="0"/>
                <w:numId w:val="2"/>
              </w:numPr>
              <w:rPr>
                <w:sz w:val="28"/>
                <w:szCs w:val="28"/>
              </w:rPr>
            </w:pPr>
            <w:r>
              <w:rPr>
                <w:sz w:val="28"/>
                <w:szCs w:val="28"/>
              </w:rPr>
              <w:t xml:space="preserve">Matthew Wright has devised the Questionnaire which aims to find out peoples’ views and ideas on how best to spend the Capital Grant Funding so that it is effectively representing what people would like to see available in Thurrock. </w:t>
            </w:r>
            <w:r w:rsidR="00317FD2">
              <w:rPr>
                <w:sz w:val="28"/>
                <w:szCs w:val="28"/>
              </w:rPr>
              <w:t>(</w:t>
            </w:r>
            <w:r>
              <w:rPr>
                <w:sz w:val="28"/>
                <w:szCs w:val="28"/>
              </w:rPr>
              <w:t>See more</w:t>
            </w:r>
            <w:r w:rsidR="00317FD2">
              <w:rPr>
                <w:sz w:val="28"/>
                <w:szCs w:val="28"/>
              </w:rPr>
              <w:t xml:space="preserve"> Thurrock-specific</w:t>
            </w:r>
            <w:r>
              <w:rPr>
                <w:sz w:val="28"/>
                <w:szCs w:val="28"/>
              </w:rPr>
              <w:t xml:space="preserve"> details below</w:t>
            </w:r>
            <w:r w:rsidR="00317FD2">
              <w:rPr>
                <w:sz w:val="28"/>
                <w:szCs w:val="28"/>
              </w:rPr>
              <w:t>)</w:t>
            </w:r>
            <w:r>
              <w:rPr>
                <w:sz w:val="28"/>
                <w:szCs w:val="28"/>
              </w:rPr>
              <w:t>.</w:t>
            </w:r>
          </w:p>
          <w:p w:rsidR="00296E49" w:rsidRPr="009860AD" w:rsidRDefault="009860AD" w:rsidP="00FB1192">
            <w:pPr>
              <w:pStyle w:val="ListParagraph"/>
              <w:numPr>
                <w:ilvl w:val="0"/>
                <w:numId w:val="2"/>
              </w:numPr>
              <w:rPr>
                <w:b/>
                <w:sz w:val="28"/>
                <w:szCs w:val="28"/>
              </w:rPr>
            </w:pPr>
            <w:r w:rsidRPr="009860AD">
              <w:rPr>
                <w:b/>
                <w:sz w:val="28"/>
                <w:szCs w:val="28"/>
              </w:rPr>
              <w:t>Action: Neil to provide upd</w:t>
            </w:r>
            <w:r>
              <w:rPr>
                <w:b/>
                <w:sz w:val="28"/>
                <w:szCs w:val="28"/>
              </w:rPr>
              <w:t>ate</w:t>
            </w:r>
            <w:r w:rsidR="00AC298A">
              <w:rPr>
                <w:b/>
                <w:sz w:val="28"/>
                <w:szCs w:val="28"/>
              </w:rPr>
              <w:t xml:space="preserve"> on SPECTRUM</w:t>
            </w:r>
            <w:r>
              <w:rPr>
                <w:b/>
                <w:sz w:val="28"/>
                <w:szCs w:val="28"/>
              </w:rPr>
              <w:t xml:space="preserve"> at the November AAG meeting.</w:t>
            </w:r>
          </w:p>
          <w:p w:rsidR="00296E49" w:rsidRPr="00FB1192" w:rsidRDefault="00296E49" w:rsidP="00FB1192">
            <w:pPr>
              <w:rPr>
                <w:sz w:val="28"/>
                <w:szCs w:val="28"/>
              </w:rPr>
            </w:pPr>
          </w:p>
          <w:p w:rsidR="00317FD2" w:rsidRPr="00FB1192" w:rsidRDefault="00317FD2" w:rsidP="00FB1192">
            <w:pPr>
              <w:rPr>
                <w:sz w:val="28"/>
                <w:szCs w:val="28"/>
              </w:rPr>
            </w:pPr>
          </w:p>
        </w:tc>
      </w:tr>
      <w:tr w:rsidR="00296E49" w:rsidRPr="00603AC3" w:rsidTr="00296E49">
        <w:tc>
          <w:tcPr>
            <w:tcW w:w="3227" w:type="dxa"/>
          </w:tcPr>
          <w:p w:rsidR="00296E49" w:rsidRPr="00603AC3" w:rsidRDefault="00296E49" w:rsidP="00317FD2">
            <w:pPr>
              <w:rPr>
                <w:sz w:val="28"/>
                <w:szCs w:val="28"/>
              </w:rPr>
            </w:pPr>
          </w:p>
          <w:p w:rsidR="00296E49" w:rsidRDefault="00296E49" w:rsidP="000D1C23">
            <w:pPr>
              <w:pStyle w:val="ListParagraph"/>
              <w:numPr>
                <w:ilvl w:val="0"/>
                <w:numId w:val="1"/>
              </w:numPr>
              <w:rPr>
                <w:sz w:val="28"/>
                <w:szCs w:val="28"/>
              </w:rPr>
            </w:pPr>
            <w:r>
              <w:rPr>
                <w:sz w:val="28"/>
                <w:szCs w:val="28"/>
              </w:rPr>
              <w:t>£18.5k Capital Funding</w:t>
            </w:r>
          </w:p>
          <w:p w:rsidR="00296E49" w:rsidRPr="00603AC3" w:rsidRDefault="00296E49" w:rsidP="000D1C23">
            <w:pPr>
              <w:pStyle w:val="ListParagraph"/>
              <w:rPr>
                <w:sz w:val="28"/>
                <w:szCs w:val="28"/>
              </w:rPr>
            </w:pPr>
            <w:r>
              <w:rPr>
                <w:sz w:val="28"/>
                <w:szCs w:val="28"/>
              </w:rPr>
              <w:lastRenderedPageBreak/>
              <w:t>Update on actions and progress</w:t>
            </w:r>
          </w:p>
        </w:tc>
        <w:tc>
          <w:tcPr>
            <w:tcW w:w="6095" w:type="dxa"/>
          </w:tcPr>
          <w:p w:rsidR="00317FD2" w:rsidRDefault="00317FD2" w:rsidP="00317FD2">
            <w:pPr>
              <w:spacing w:before="100" w:beforeAutospacing="1" w:after="100" w:afterAutospacing="1"/>
              <w:outlineLvl w:val="2"/>
              <w:rPr>
                <w:rFonts w:eastAsia="Times New Roman" w:cs="Times New Roman"/>
                <w:sz w:val="28"/>
                <w:szCs w:val="28"/>
                <w:lang w:eastAsia="en-GB"/>
              </w:rPr>
            </w:pPr>
            <w:r>
              <w:rPr>
                <w:rFonts w:eastAsia="Times New Roman" w:cs="Times New Roman"/>
                <w:bCs/>
                <w:sz w:val="28"/>
                <w:szCs w:val="28"/>
                <w:lang w:eastAsia="en-GB"/>
              </w:rPr>
              <w:lastRenderedPageBreak/>
              <w:t>This was f</w:t>
            </w:r>
            <w:r w:rsidRPr="00317FD2">
              <w:rPr>
                <w:rFonts w:eastAsia="Times New Roman" w:cs="Times New Roman"/>
                <w:bCs/>
                <w:sz w:val="28"/>
                <w:szCs w:val="28"/>
                <w:lang w:eastAsia="en-GB"/>
              </w:rPr>
              <w:t>unding</w:t>
            </w:r>
            <w:r>
              <w:rPr>
                <w:rFonts w:eastAsia="Times New Roman" w:cs="Times New Roman"/>
                <w:bCs/>
                <w:sz w:val="28"/>
                <w:szCs w:val="28"/>
                <w:lang w:eastAsia="en-GB"/>
              </w:rPr>
              <w:t xml:space="preserve"> from Central Government for local authorities. It is a</w:t>
            </w:r>
            <w:r w:rsidRPr="00317FD2">
              <w:rPr>
                <w:rFonts w:eastAsia="Times New Roman" w:cs="Times New Roman"/>
                <w:sz w:val="28"/>
                <w:szCs w:val="28"/>
                <w:lang w:eastAsia="en-GB"/>
              </w:rPr>
              <w:t xml:space="preserve"> grant of </w:t>
            </w:r>
            <w:r w:rsidR="00AC298A">
              <w:rPr>
                <w:rFonts w:eastAsia="Times New Roman" w:cs="Times New Roman"/>
                <w:sz w:val="28"/>
                <w:szCs w:val="28"/>
                <w:lang w:eastAsia="en-GB"/>
              </w:rPr>
              <w:t>£18,</w:t>
            </w:r>
            <w:r>
              <w:rPr>
                <w:rFonts w:eastAsia="Times New Roman" w:cs="Times New Roman"/>
                <w:sz w:val="28"/>
                <w:szCs w:val="28"/>
                <w:lang w:eastAsia="en-GB"/>
              </w:rPr>
              <w:t>5</w:t>
            </w:r>
            <w:r w:rsidR="00AC298A">
              <w:rPr>
                <w:rFonts w:eastAsia="Times New Roman" w:cs="Times New Roman"/>
                <w:sz w:val="28"/>
                <w:szCs w:val="28"/>
                <w:lang w:eastAsia="en-GB"/>
              </w:rPr>
              <w:t>00</w:t>
            </w:r>
            <w:r>
              <w:rPr>
                <w:rFonts w:eastAsia="Times New Roman" w:cs="Times New Roman"/>
                <w:sz w:val="28"/>
                <w:szCs w:val="28"/>
                <w:lang w:eastAsia="en-GB"/>
              </w:rPr>
              <w:t xml:space="preserve"> capital funding </w:t>
            </w:r>
            <w:r w:rsidRPr="00317FD2">
              <w:rPr>
                <w:rFonts w:eastAsia="Times New Roman" w:cs="Times New Roman"/>
                <w:sz w:val="28"/>
                <w:szCs w:val="28"/>
                <w:lang w:eastAsia="en-GB"/>
              </w:rPr>
              <w:t xml:space="preserve">made available by the Department of </w:t>
            </w:r>
            <w:r w:rsidRPr="00317FD2">
              <w:rPr>
                <w:rFonts w:eastAsia="Times New Roman" w:cs="Times New Roman"/>
                <w:sz w:val="28"/>
                <w:szCs w:val="28"/>
                <w:lang w:eastAsia="en-GB"/>
              </w:rPr>
              <w:lastRenderedPageBreak/>
              <w:t>Health to each local authority to make local areas more autism-friendly. This could include improving buildings or buying relevant equipment. Local authorities will need to work with their local autism partners to agree how best to use the grant</w:t>
            </w:r>
            <w:r w:rsidR="009860AD">
              <w:rPr>
                <w:rFonts w:eastAsia="Times New Roman" w:cs="Times New Roman"/>
                <w:sz w:val="28"/>
                <w:szCs w:val="28"/>
                <w:lang w:eastAsia="en-GB"/>
              </w:rPr>
              <w:t>. Previously, the AAG had discussed sending out the Survey to gather views and ideas on how/what to best spend the Grant</w:t>
            </w:r>
            <w:r w:rsidR="00A61097">
              <w:rPr>
                <w:rFonts w:eastAsia="Times New Roman" w:cs="Times New Roman"/>
                <w:sz w:val="28"/>
                <w:szCs w:val="28"/>
                <w:lang w:eastAsia="en-GB"/>
              </w:rPr>
              <w:t xml:space="preserve"> on</w:t>
            </w:r>
            <w:r w:rsidR="009860AD">
              <w:rPr>
                <w:rFonts w:eastAsia="Times New Roman" w:cs="Times New Roman"/>
                <w:sz w:val="28"/>
                <w:szCs w:val="28"/>
                <w:lang w:eastAsia="en-GB"/>
              </w:rPr>
              <w:t>,</w:t>
            </w:r>
            <w:r w:rsidR="00A61097">
              <w:rPr>
                <w:rFonts w:eastAsia="Times New Roman" w:cs="Times New Roman"/>
                <w:sz w:val="28"/>
                <w:szCs w:val="28"/>
                <w:lang w:eastAsia="en-GB"/>
              </w:rPr>
              <w:t xml:space="preserve"> in a way that </w:t>
            </w:r>
            <w:r w:rsidR="009860AD">
              <w:rPr>
                <w:rFonts w:eastAsia="Times New Roman" w:cs="Times New Roman"/>
                <w:sz w:val="28"/>
                <w:szCs w:val="28"/>
                <w:lang w:eastAsia="en-GB"/>
              </w:rPr>
              <w:t>reflect</w:t>
            </w:r>
            <w:r w:rsidR="00A61097">
              <w:rPr>
                <w:rFonts w:eastAsia="Times New Roman" w:cs="Times New Roman"/>
                <w:sz w:val="28"/>
                <w:szCs w:val="28"/>
                <w:lang w:eastAsia="en-GB"/>
              </w:rPr>
              <w:t>s</w:t>
            </w:r>
            <w:r w:rsidR="009860AD">
              <w:rPr>
                <w:rFonts w:eastAsia="Times New Roman" w:cs="Times New Roman"/>
                <w:sz w:val="28"/>
                <w:szCs w:val="28"/>
                <w:lang w:eastAsia="en-GB"/>
              </w:rPr>
              <w:t xml:space="preserve"> local needs. To analyse the feedback and to hold an event with several speakers/equipment exhibitors to see any technology and equipment in action</w:t>
            </w:r>
            <w:r w:rsidR="00A61097">
              <w:rPr>
                <w:rFonts w:eastAsia="Times New Roman" w:cs="Times New Roman"/>
                <w:sz w:val="28"/>
                <w:szCs w:val="28"/>
                <w:lang w:eastAsia="en-GB"/>
              </w:rPr>
              <w:t>, so that a selection could be bought and then offered for loan/hire as part of a new equipment service</w:t>
            </w:r>
            <w:r w:rsidR="009860AD">
              <w:rPr>
                <w:rFonts w:eastAsia="Times New Roman" w:cs="Times New Roman"/>
                <w:sz w:val="28"/>
                <w:szCs w:val="28"/>
                <w:lang w:eastAsia="en-GB"/>
              </w:rPr>
              <w:t xml:space="preserve">.  </w:t>
            </w:r>
          </w:p>
          <w:p w:rsidR="009860AD" w:rsidRDefault="009860AD" w:rsidP="00317FD2">
            <w:pPr>
              <w:spacing w:before="100" w:beforeAutospacing="1" w:after="100" w:afterAutospacing="1"/>
              <w:outlineLvl w:val="2"/>
              <w:rPr>
                <w:rFonts w:eastAsia="Times New Roman" w:cs="Times New Roman"/>
                <w:sz w:val="28"/>
                <w:szCs w:val="28"/>
                <w:lang w:eastAsia="en-GB"/>
              </w:rPr>
            </w:pPr>
            <w:r>
              <w:rPr>
                <w:rFonts w:eastAsia="Times New Roman" w:cs="Times New Roman"/>
                <w:sz w:val="28"/>
                <w:szCs w:val="28"/>
                <w:lang w:eastAsia="en-GB"/>
              </w:rPr>
              <w:t>The Group discussed the need for sufficient time to plan the event in response to the results of the Survey. The Group suggested the following</w:t>
            </w:r>
            <w:r w:rsidR="00AC298A">
              <w:rPr>
                <w:rFonts w:eastAsia="Times New Roman" w:cs="Times New Roman"/>
                <w:sz w:val="28"/>
                <w:szCs w:val="28"/>
                <w:lang w:eastAsia="en-GB"/>
              </w:rPr>
              <w:t xml:space="preserve"> timeline</w:t>
            </w:r>
            <w:r>
              <w:rPr>
                <w:rFonts w:eastAsia="Times New Roman" w:cs="Times New Roman"/>
                <w:sz w:val="28"/>
                <w:szCs w:val="28"/>
                <w:lang w:eastAsia="en-GB"/>
              </w:rPr>
              <w:t xml:space="preserve"> as a way forward:</w:t>
            </w:r>
          </w:p>
          <w:p w:rsidR="009860AD" w:rsidRDefault="009860AD" w:rsidP="009860AD">
            <w:pPr>
              <w:pStyle w:val="ListParagraph"/>
              <w:numPr>
                <w:ilvl w:val="0"/>
                <w:numId w:val="3"/>
              </w:numPr>
              <w:spacing w:before="100" w:beforeAutospacing="1" w:after="100" w:afterAutospacing="1"/>
              <w:outlineLvl w:val="2"/>
              <w:rPr>
                <w:rFonts w:eastAsia="Times New Roman" w:cs="Times New Roman"/>
                <w:bCs/>
                <w:sz w:val="28"/>
                <w:szCs w:val="28"/>
                <w:lang w:eastAsia="en-GB"/>
              </w:rPr>
            </w:pPr>
            <w:r>
              <w:rPr>
                <w:rFonts w:eastAsia="Times New Roman" w:cs="Times New Roman"/>
                <w:bCs/>
                <w:sz w:val="28"/>
                <w:szCs w:val="28"/>
                <w:lang w:eastAsia="en-GB"/>
              </w:rPr>
              <w:t xml:space="preserve">To postpone the Event </w:t>
            </w:r>
            <w:r w:rsidR="00A61097">
              <w:rPr>
                <w:rFonts w:eastAsia="Times New Roman" w:cs="Times New Roman"/>
                <w:bCs/>
                <w:sz w:val="28"/>
                <w:szCs w:val="28"/>
                <w:lang w:eastAsia="en-GB"/>
              </w:rPr>
              <w:t>originally planned for September</w:t>
            </w:r>
            <w:r w:rsidR="00AC298A">
              <w:rPr>
                <w:rFonts w:eastAsia="Times New Roman" w:cs="Times New Roman"/>
                <w:bCs/>
                <w:sz w:val="28"/>
                <w:szCs w:val="28"/>
                <w:lang w:eastAsia="en-GB"/>
              </w:rPr>
              <w:t xml:space="preserve"> 2015.</w:t>
            </w:r>
          </w:p>
          <w:p w:rsidR="00A61097" w:rsidRDefault="00A61097" w:rsidP="009860AD">
            <w:pPr>
              <w:pStyle w:val="ListParagraph"/>
              <w:numPr>
                <w:ilvl w:val="0"/>
                <w:numId w:val="3"/>
              </w:numPr>
              <w:spacing w:before="100" w:beforeAutospacing="1" w:after="100" w:afterAutospacing="1"/>
              <w:outlineLvl w:val="2"/>
              <w:rPr>
                <w:rFonts w:eastAsia="Times New Roman" w:cs="Times New Roman"/>
                <w:bCs/>
                <w:sz w:val="28"/>
                <w:szCs w:val="28"/>
                <w:lang w:eastAsia="en-GB"/>
              </w:rPr>
            </w:pPr>
            <w:r>
              <w:rPr>
                <w:rFonts w:eastAsia="Times New Roman" w:cs="Times New Roman"/>
                <w:bCs/>
                <w:sz w:val="28"/>
                <w:szCs w:val="28"/>
                <w:lang w:eastAsia="en-GB"/>
              </w:rPr>
              <w:t>To upload the survey questions and make them available electronically.</w:t>
            </w:r>
          </w:p>
          <w:p w:rsidR="00A61097" w:rsidRDefault="00A61097" w:rsidP="009860AD">
            <w:pPr>
              <w:pStyle w:val="ListParagraph"/>
              <w:numPr>
                <w:ilvl w:val="0"/>
                <w:numId w:val="3"/>
              </w:numPr>
              <w:spacing w:before="100" w:beforeAutospacing="1" w:after="100" w:afterAutospacing="1"/>
              <w:outlineLvl w:val="2"/>
              <w:rPr>
                <w:rFonts w:eastAsia="Times New Roman" w:cs="Times New Roman"/>
                <w:bCs/>
                <w:sz w:val="28"/>
                <w:szCs w:val="28"/>
                <w:lang w:eastAsia="en-GB"/>
              </w:rPr>
            </w:pPr>
            <w:r>
              <w:rPr>
                <w:rFonts w:eastAsia="Times New Roman" w:cs="Times New Roman"/>
                <w:bCs/>
                <w:sz w:val="28"/>
                <w:szCs w:val="28"/>
                <w:lang w:eastAsia="en-GB"/>
              </w:rPr>
              <w:t>To allow a month for people to complete the survey (mid-August to mid-September 2015).</w:t>
            </w:r>
          </w:p>
          <w:p w:rsidR="00A61097" w:rsidRDefault="00A61097" w:rsidP="009860AD">
            <w:pPr>
              <w:pStyle w:val="ListParagraph"/>
              <w:numPr>
                <w:ilvl w:val="0"/>
                <w:numId w:val="3"/>
              </w:numPr>
              <w:spacing w:before="100" w:beforeAutospacing="1" w:after="100" w:afterAutospacing="1"/>
              <w:outlineLvl w:val="2"/>
              <w:rPr>
                <w:rFonts w:eastAsia="Times New Roman" w:cs="Times New Roman"/>
                <w:bCs/>
                <w:sz w:val="28"/>
                <w:szCs w:val="28"/>
                <w:lang w:eastAsia="en-GB"/>
              </w:rPr>
            </w:pPr>
            <w:r>
              <w:rPr>
                <w:rFonts w:eastAsia="Times New Roman" w:cs="Times New Roman"/>
                <w:bCs/>
                <w:sz w:val="28"/>
                <w:szCs w:val="28"/>
                <w:lang w:eastAsia="en-GB"/>
              </w:rPr>
              <w:t>For the AAG to hold special meeting at the end of September 2015 to analyse the results and to plan the Event to take place at the end of October 2015.</w:t>
            </w:r>
          </w:p>
          <w:p w:rsidR="00A61097" w:rsidRPr="00A61097" w:rsidRDefault="00A61097" w:rsidP="009860AD">
            <w:pPr>
              <w:pStyle w:val="ListParagraph"/>
              <w:numPr>
                <w:ilvl w:val="0"/>
                <w:numId w:val="3"/>
              </w:numPr>
              <w:spacing w:before="100" w:beforeAutospacing="1" w:after="100" w:afterAutospacing="1"/>
              <w:outlineLvl w:val="2"/>
              <w:rPr>
                <w:rFonts w:eastAsia="Times New Roman" w:cs="Times New Roman"/>
                <w:bCs/>
                <w:sz w:val="28"/>
                <w:szCs w:val="28"/>
                <w:lang w:eastAsia="en-GB"/>
              </w:rPr>
            </w:pPr>
            <w:r>
              <w:rPr>
                <w:rFonts w:eastAsia="Times New Roman" w:cs="Times New Roman"/>
                <w:b/>
                <w:bCs/>
                <w:sz w:val="28"/>
                <w:szCs w:val="28"/>
                <w:lang w:eastAsia="en-GB"/>
              </w:rPr>
              <w:t>Action</w:t>
            </w:r>
            <w:r w:rsidR="00AC298A">
              <w:rPr>
                <w:rFonts w:eastAsia="Times New Roman" w:cs="Times New Roman"/>
                <w:b/>
                <w:bCs/>
                <w:sz w:val="28"/>
                <w:szCs w:val="28"/>
                <w:lang w:eastAsia="en-GB"/>
              </w:rPr>
              <w:t>:</w:t>
            </w:r>
            <w:r>
              <w:rPr>
                <w:rFonts w:eastAsia="Times New Roman" w:cs="Times New Roman"/>
                <w:b/>
                <w:bCs/>
                <w:sz w:val="28"/>
                <w:szCs w:val="28"/>
                <w:lang w:eastAsia="en-GB"/>
              </w:rPr>
              <w:t xml:space="preserve"> Neil to send Survey to Ashley and Ian to put up on the Internet</w:t>
            </w:r>
            <w:r w:rsidR="00AC298A">
              <w:rPr>
                <w:rFonts w:eastAsia="Times New Roman" w:cs="Times New Roman"/>
                <w:b/>
                <w:bCs/>
                <w:sz w:val="28"/>
                <w:szCs w:val="28"/>
                <w:lang w:eastAsia="en-GB"/>
              </w:rPr>
              <w:t>.</w:t>
            </w:r>
          </w:p>
          <w:p w:rsidR="00A61097" w:rsidRPr="00A61097" w:rsidRDefault="00A61097" w:rsidP="009860AD">
            <w:pPr>
              <w:pStyle w:val="ListParagraph"/>
              <w:numPr>
                <w:ilvl w:val="0"/>
                <w:numId w:val="3"/>
              </w:numPr>
              <w:spacing w:before="100" w:beforeAutospacing="1" w:after="100" w:afterAutospacing="1"/>
              <w:outlineLvl w:val="2"/>
              <w:rPr>
                <w:rFonts w:eastAsia="Times New Roman" w:cs="Times New Roman"/>
                <w:bCs/>
                <w:sz w:val="28"/>
                <w:szCs w:val="28"/>
                <w:lang w:eastAsia="en-GB"/>
              </w:rPr>
            </w:pPr>
            <w:r>
              <w:rPr>
                <w:rFonts w:eastAsia="Times New Roman" w:cs="Times New Roman"/>
                <w:b/>
                <w:bCs/>
                <w:sz w:val="28"/>
                <w:szCs w:val="28"/>
                <w:lang w:eastAsia="en-GB"/>
              </w:rPr>
              <w:t>Allison Hall to send th</w:t>
            </w:r>
            <w:r w:rsidR="00AC298A">
              <w:rPr>
                <w:rFonts w:eastAsia="Times New Roman" w:cs="Times New Roman"/>
                <w:b/>
                <w:bCs/>
                <w:sz w:val="28"/>
                <w:szCs w:val="28"/>
                <w:lang w:eastAsia="en-GB"/>
              </w:rPr>
              <w:t>e link to the Survey to every</w:t>
            </w:r>
            <w:r>
              <w:rPr>
                <w:rFonts w:eastAsia="Times New Roman" w:cs="Times New Roman"/>
                <w:b/>
                <w:bCs/>
                <w:sz w:val="28"/>
                <w:szCs w:val="28"/>
                <w:lang w:eastAsia="en-GB"/>
              </w:rPr>
              <w:t xml:space="preserve"> individual with Autism, their families and carers who are known to Adult Social Care</w:t>
            </w:r>
            <w:r w:rsidR="00AC298A">
              <w:rPr>
                <w:rFonts w:eastAsia="Times New Roman" w:cs="Times New Roman"/>
                <w:b/>
                <w:bCs/>
                <w:sz w:val="28"/>
                <w:szCs w:val="28"/>
                <w:lang w:eastAsia="en-GB"/>
              </w:rPr>
              <w:t>.</w:t>
            </w:r>
          </w:p>
          <w:p w:rsidR="00296E49" w:rsidRPr="00AC298A" w:rsidRDefault="00A61097" w:rsidP="00A61097">
            <w:pPr>
              <w:pStyle w:val="ListParagraph"/>
              <w:numPr>
                <w:ilvl w:val="0"/>
                <w:numId w:val="3"/>
              </w:numPr>
              <w:spacing w:before="100" w:beforeAutospacing="1" w:after="100" w:afterAutospacing="1"/>
              <w:outlineLvl w:val="2"/>
              <w:rPr>
                <w:rFonts w:eastAsia="Times New Roman" w:cs="Times New Roman"/>
                <w:bCs/>
                <w:sz w:val="28"/>
                <w:szCs w:val="28"/>
                <w:lang w:eastAsia="en-GB"/>
              </w:rPr>
            </w:pPr>
            <w:r>
              <w:rPr>
                <w:rFonts w:eastAsia="Times New Roman" w:cs="Times New Roman"/>
                <w:b/>
                <w:bCs/>
                <w:sz w:val="28"/>
                <w:szCs w:val="28"/>
                <w:lang w:eastAsia="en-GB"/>
              </w:rPr>
              <w:t>Katrine requested a hard copy of the Survey</w:t>
            </w:r>
          </w:p>
          <w:p w:rsidR="00AC298A" w:rsidRDefault="00AC298A" w:rsidP="00AC298A">
            <w:pPr>
              <w:spacing w:before="100" w:beforeAutospacing="1" w:after="100" w:afterAutospacing="1"/>
              <w:outlineLvl w:val="2"/>
              <w:rPr>
                <w:rFonts w:eastAsia="Times New Roman" w:cs="Times New Roman"/>
                <w:bCs/>
                <w:sz w:val="28"/>
                <w:szCs w:val="28"/>
                <w:lang w:eastAsia="en-GB"/>
              </w:rPr>
            </w:pPr>
          </w:p>
          <w:p w:rsidR="00AC298A" w:rsidRPr="00AC298A" w:rsidRDefault="00AC298A" w:rsidP="00AC298A">
            <w:pPr>
              <w:spacing w:before="100" w:beforeAutospacing="1" w:after="100" w:afterAutospacing="1"/>
              <w:outlineLvl w:val="2"/>
              <w:rPr>
                <w:rFonts w:eastAsia="Times New Roman" w:cs="Times New Roman"/>
                <w:bCs/>
                <w:sz w:val="28"/>
                <w:szCs w:val="28"/>
                <w:lang w:eastAsia="en-GB"/>
              </w:rPr>
            </w:pPr>
            <w:r>
              <w:rPr>
                <w:rFonts w:eastAsia="Times New Roman" w:cs="Times New Roman"/>
                <w:bCs/>
                <w:sz w:val="28"/>
                <w:szCs w:val="28"/>
                <w:lang w:eastAsia="en-GB"/>
              </w:rPr>
              <w:br/>
            </w:r>
          </w:p>
        </w:tc>
      </w:tr>
      <w:tr w:rsidR="00296E49" w:rsidRPr="00603AC3" w:rsidTr="00296E49">
        <w:tc>
          <w:tcPr>
            <w:tcW w:w="3227" w:type="dxa"/>
          </w:tcPr>
          <w:p w:rsidR="00296E49" w:rsidRPr="00603AC3" w:rsidRDefault="00296E49" w:rsidP="000D1C23">
            <w:pPr>
              <w:jc w:val="center"/>
              <w:rPr>
                <w:sz w:val="28"/>
                <w:szCs w:val="28"/>
              </w:rPr>
            </w:pPr>
          </w:p>
          <w:p w:rsidR="00296E49" w:rsidRPr="00603AC3" w:rsidRDefault="00296E49" w:rsidP="000D1C23">
            <w:pPr>
              <w:pStyle w:val="ListParagraph"/>
              <w:numPr>
                <w:ilvl w:val="0"/>
                <w:numId w:val="1"/>
              </w:numPr>
              <w:rPr>
                <w:sz w:val="28"/>
                <w:szCs w:val="28"/>
              </w:rPr>
            </w:pPr>
            <w:r>
              <w:rPr>
                <w:sz w:val="28"/>
                <w:szCs w:val="28"/>
              </w:rPr>
              <w:t xml:space="preserve">Autism Strategy  - moving the strategy action plan forward with tasks for the action group </w:t>
            </w:r>
          </w:p>
        </w:tc>
        <w:tc>
          <w:tcPr>
            <w:tcW w:w="6095" w:type="dxa"/>
          </w:tcPr>
          <w:p w:rsidR="00296E49" w:rsidRPr="00FB1192" w:rsidRDefault="00296E49" w:rsidP="00FB1192">
            <w:pPr>
              <w:rPr>
                <w:sz w:val="28"/>
                <w:szCs w:val="28"/>
              </w:rPr>
            </w:pPr>
          </w:p>
          <w:p w:rsidR="005B6040" w:rsidRDefault="00A61097" w:rsidP="00FB1192">
            <w:pPr>
              <w:rPr>
                <w:sz w:val="28"/>
                <w:szCs w:val="28"/>
              </w:rPr>
            </w:pPr>
            <w:r>
              <w:rPr>
                <w:sz w:val="28"/>
                <w:szCs w:val="28"/>
              </w:rPr>
              <w:t>Ashley and Ian shared the “Consolidated Action Programme” with the group for discussion. Katrine highlighted the importance of training and awareness, particularly around training on support for older people who receive a late diagnosis, as the focus tends to be on young</w:t>
            </w:r>
            <w:r w:rsidR="005B6040">
              <w:rPr>
                <w:sz w:val="28"/>
                <w:szCs w:val="28"/>
              </w:rPr>
              <w:t>er</w:t>
            </w:r>
            <w:r>
              <w:rPr>
                <w:sz w:val="28"/>
                <w:szCs w:val="28"/>
              </w:rPr>
              <w:t xml:space="preserve"> people. </w:t>
            </w:r>
          </w:p>
          <w:p w:rsidR="005B6040" w:rsidRDefault="005B6040" w:rsidP="00FB1192">
            <w:pPr>
              <w:rPr>
                <w:sz w:val="28"/>
                <w:szCs w:val="28"/>
              </w:rPr>
            </w:pPr>
          </w:p>
          <w:p w:rsidR="00220869" w:rsidRDefault="00A61097" w:rsidP="00FB1192">
            <w:pPr>
              <w:rPr>
                <w:sz w:val="28"/>
                <w:szCs w:val="28"/>
              </w:rPr>
            </w:pPr>
            <w:r>
              <w:rPr>
                <w:sz w:val="28"/>
                <w:szCs w:val="28"/>
              </w:rPr>
              <w:t>Christine mentioned that SEPT services in this area tend to cover 18-30 year olds</w:t>
            </w:r>
            <w:r w:rsidR="00220869">
              <w:rPr>
                <w:sz w:val="28"/>
                <w:szCs w:val="28"/>
              </w:rPr>
              <w:t xml:space="preserve">. The group thought that providing Training for Champions was a good starting point, and that any Points of Contact would need to be adequately and sustainably resourced by the Local Authority and </w:t>
            </w:r>
            <w:r w:rsidR="005B6040">
              <w:rPr>
                <w:sz w:val="28"/>
                <w:szCs w:val="28"/>
              </w:rPr>
              <w:t>its</w:t>
            </w:r>
            <w:r w:rsidR="00220869">
              <w:rPr>
                <w:sz w:val="28"/>
                <w:szCs w:val="28"/>
              </w:rPr>
              <w:t xml:space="preserve"> statutory partners in order to be effective.</w:t>
            </w:r>
          </w:p>
          <w:p w:rsidR="00220869" w:rsidRDefault="00220869" w:rsidP="00FB1192">
            <w:pPr>
              <w:rPr>
                <w:sz w:val="28"/>
                <w:szCs w:val="28"/>
              </w:rPr>
            </w:pPr>
            <w:r>
              <w:rPr>
                <w:sz w:val="28"/>
                <w:szCs w:val="28"/>
              </w:rPr>
              <w:t>The Group took the view that the following would be ideal Champions and would require relevant Training:</w:t>
            </w:r>
          </w:p>
          <w:p w:rsidR="005B6040" w:rsidRDefault="005B6040" w:rsidP="00FB1192">
            <w:pPr>
              <w:rPr>
                <w:sz w:val="28"/>
                <w:szCs w:val="28"/>
              </w:rPr>
            </w:pPr>
          </w:p>
          <w:p w:rsidR="00220869" w:rsidRDefault="00220869" w:rsidP="00FB1192">
            <w:pPr>
              <w:rPr>
                <w:sz w:val="28"/>
                <w:szCs w:val="28"/>
              </w:rPr>
            </w:pPr>
            <w:r>
              <w:rPr>
                <w:sz w:val="28"/>
                <w:szCs w:val="28"/>
              </w:rPr>
              <w:t xml:space="preserve">Third Sector Staff, GPs, Local Area Co-ordinators, the Community Solutions Team, Housing, Transport, </w:t>
            </w:r>
            <w:proofErr w:type="gramStart"/>
            <w:r>
              <w:rPr>
                <w:sz w:val="28"/>
                <w:szCs w:val="28"/>
              </w:rPr>
              <w:t>Education</w:t>
            </w:r>
            <w:proofErr w:type="gramEnd"/>
            <w:r>
              <w:rPr>
                <w:sz w:val="28"/>
                <w:szCs w:val="28"/>
              </w:rPr>
              <w:t xml:space="preserve"> Providers.</w:t>
            </w:r>
          </w:p>
          <w:p w:rsidR="00BA3E4B" w:rsidRDefault="00BA3E4B" w:rsidP="00FB1192">
            <w:pPr>
              <w:rPr>
                <w:sz w:val="28"/>
                <w:szCs w:val="28"/>
              </w:rPr>
            </w:pPr>
          </w:p>
          <w:p w:rsidR="00BA3E4B" w:rsidRDefault="00BA3E4B" w:rsidP="00FB1192">
            <w:pPr>
              <w:rPr>
                <w:sz w:val="28"/>
                <w:szCs w:val="28"/>
              </w:rPr>
            </w:pPr>
            <w:r>
              <w:rPr>
                <w:sz w:val="28"/>
                <w:szCs w:val="28"/>
              </w:rPr>
              <w:t>Christine has previously observed the NAS Autism Training commissioned by Thurrock Council and whilst it was very good and informative, there was not enough emphasis upon how/where/what practical support to offer a person with Autism.</w:t>
            </w:r>
          </w:p>
          <w:p w:rsidR="00BA3E4B" w:rsidRDefault="00BA3E4B" w:rsidP="00FB1192">
            <w:pPr>
              <w:rPr>
                <w:sz w:val="28"/>
                <w:szCs w:val="28"/>
              </w:rPr>
            </w:pPr>
          </w:p>
          <w:p w:rsidR="00BA3E4B" w:rsidRDefault="00BA3E4B" w:rsidP="00FB1192">
            <w:pPr>
              <w:rPr>
                <w:sz w:val="28"/>
                <w:szCs w:val="28"/>
              </w:rPr>
            </w:pPr>
            <w:r>
              <w:rPr>
                <w:sz w:val="28"/>
                <w:szCs w:val="28"/>
              </w:rPr>
              <w:t>The group needs to identify what the training content would be and to co-produce this with the Thurrock Council Workforce Development Team (Suggested Bill Clayton)</w:t>
            </w:r>
          </w:p>
          <w:p w:rsidR="005B6040" w:rsidRDefault="005B6040" w:rsidP="00FB1192">
            <w:pPr>
              <w:rPr>
                <w:sz w:val="28"/>
                <w:szCs w:val="28"/>
              </w:rPr>
            </w:pPr>
          </w:p>
          <w:p w:rsidR="005B6040" w:rsidRPr="005B6040" w:rsidRDefault="005B6040" w:rsidP="00FB1192">
            <w:pPr>
              <w:rPr>
                <w:b/>
                <w:sz w:val="28"/>
                <w:szCs w:val="28"/>
              </w:rPr>
            </w:pPr>
            <w:r w:rsidRPr="005B6040">
              <w:rPr>
                <w:b/>
                <w:sz w:val="28"/>
                <w:szCs w:val="28"/>
              </w:rPr>
              <w:t xml:space="preserve">Action: </w:t>
            </w:r>
            <w:r w:rsidR="00AC298A">
              <w:rPr>
                <w:b/>
                <w:sz w:val="28"/>
                <w:szCs w:val="28"/>
              </w:rPr>
              <w:t xml:space="preserve"> Allison Hall </w:t>
            </w:r>
            <w:r w:rsidRPr="00BA3E4B">
              <w:rPr>
                <w:b/>
                <w:sz w:val="28"/>
                <w:szCs w:val="28"/>
              </w:rPr>
              <w:t xml:space="preserve">to </w:t>
            </w:r>
            <w:r>
              <w:rPr>
                <w:b/>
                <w:sz w:val="28"/>
                <w:szCs w:val="28"/>
              </w:rPr>
              <w:t xml:space="preserve">invite Bill Clayton </w:t>
            </w:r>
            <w:r w:rsidRPr="005B6040">
              <w:rPr>
                <w:b/>
                <w:sz w:val="28"/>
                <w:szCs w:val="28"/>
              </w:rPr>
              <w:t>to the second half of the next AAG in November 2015 to jointly discuss content of the training for the Autism Champions</w:t>
            </w:r>
            <w:r w:rsidR="00AC298A">
              <w:rPr>
                <w:b/>
                <w:sz w:val="28"/>
                <w:szCs w:val="28"/>
              </w:rPr>
              <w:t xml:space="preserve"> Programme.</w:t>
            </w:r>
          </w:p>
          <w:p w:rsidR="00220869" w:rsidRDefault="00220869" w:rsidP="00FB1192">
            <w:pPr>
              <w:rPr>
                <w:sz w:val="28"/>
                <w:szCs w:val="28"/>
              </w:rPr>
            </w:pPr>
          </w:p>
          <w:p w:rsidR="00220869" w:rsidRDefault="00220869" w:rsidP="00FB1192">
            <w:pPr>
              <w:rPr>
                <w:sz w:val="28"/>
                <w:szCs w:val="28"/>
              </w:rPr>
            </w:pPr>
            <w:r>
              <w:rPr>
                <w:sz w:val="28"/>
                <w:szCs w:val="28"/>
              </w:rPr>
              <w:t xml:space="preserve">The group agreed it would like to hear from other </w:t>
            </w:r>
            <w:r>
              <w:rPr>
                <w:sz w:val="28"/>
                <w:szCs w:val="28"/>
              </w:rPr>
              <w:lastRenderedPageBreak/>
              <w:t>Partners as to how they are progressing/achieving actions from the Autism Strategy and that relevant Representatives should be invited to AAG meetings, each would have a specific theme</w:t>
            </w:r>
            <w:r w:rsidR="00BA3E4B">
              <w:rPr>
                <w:sz w:val="28"/>
                <w:szCs w:val="28"/>
              </w:rPr>
              <w:t>, e.g. Housing, Criminal Justice, Education etc.</w:t>
            </w:r>
          </w:p>
          <w:p w:rsidR="00220869" w:rsidRDefault="00220869" w:rsidP="00FB1192">
            <w:pPr>
              <w:rPr>
                <w:sz w:val="28"/>
                <w:szCs w:val="28"/>
              </w:rPr>
            </w:pPr>
          </w:p>
          <w:p w:rsidR="00296E49" w:rsidRPr="005B6040" w:rsidRDefault="00220869" w:rsidP="00AC298A">
            <w:pPr>
              <w:rPr>
                <w:b/>
                <w:sz w:val="28"/>
                <w:szCs w:val="28"/>
              </w:rPr>
            </w:pPr>
            <w:r w:rsidRPr="00BA3E4B">
              <w:rPr>
                <w:b/>
                <w:sz w:val="28"/>
                <w:szCs w:val="28"/>
              </w:rPr>
              <w:t xml:space="preserve">Action:  </w:t>
            </w:r>
            <w:r w:rsidR="00AC298A">
              <w:rPr>
                <w:b/>
                <w:sz w:val="28"/>
                <w:szCs w:val="28"/>
              </w:rPr>
              <w:t xml:space="preserve">Allison Hall </w:t>
            </w:r>
            <w:r w:rsidR="00BA3E4B" w:rsidRPr="00BA3E4B">
              <w:rPr>
                <w:b/>
                <w:sz w:val="28"/>
                <w:szCs w:val="28"/>
              </w:rPr>
              <w:t>to be responsible for inviting relevant Partners to specific meetings</w:t>
            </w:r>
            <w:r w:rsidR="00AC298A">
              <w:rPr>
                <w:b/>
                <w:sz w:val="28"/>
                <w:szCs w:val="28"/>
              </w:rPr>
              <w:t xml:space="preserve"> from time to time</w:t>
            </w:r>
            <w:r w:rsidR="00BA3E4B" w:rsidRPr="00BA3E4B">
              <w:rPr>
                <w:b/>
                <w:sz w:val="28"/>
                <w:szCs w:val="28"/>
              </w:rPr>
              <w:t xml:space="preserve"> and to highlight t</w:t>
            </w:r>
            <w:r w:rsidR="005B6040">
              <w:rPr>
                <w:b/>
                <w:sz w:val="28"/>
                <w:szCs w:val="28"/>
              </w:rPr>
              <w:t>he Statutor</w:t>
            </w:r>
            <w:r w:rsidR="00AC298A">
              <w:rPr>
                <w:b/>
                <w:sz w:val="28"/>
                <w:szCs w:val="28"/>
              </w:rPr>
              <w:t>y footing of the AAG to ensure a</w:t>
            </w:r>
            <w:r w:rsidR="005B6040">
              <w:rPr>
                <w:b/>
                <w:sz w:val="28"/>
                <w:szCs w:val="28"/>
              </w:rPr>
              <w:t>ttendance</w:t>
            </w:r>
          </w:p>
        </w:tc>
      </w:tr>
      <w:tr w:rsidR="00296E49" w:rsidRPr="00603AC3" w:rsidTr="00296E49">
        <w:tc>
          <w:tcPr>
            <w:tcW w:w="3227" w:type="dxa"/>
          </w:tcPr>
          <w:p w:rsidR="00296E49" w:rsidRPr="00603AC3" w:rsidRDefault="00296E49" w:rsidP="000D1C23">
            <w:pPr>
              <w:pStyle w:val="ListParagraph"/>
              <w:rPr>
                <w:sz w:val="28"/>
                <w:szCs w:val="28"/>
              </w:rPr>
            </w:pPr>
          </w:p>
          <w:p w:rsidR="00296E49" w:rsidRPr="00603AC3" w:rsidRDefault="00296E49" w:rsidP="000D1C23">
            <w:pPr>
              <w:pStyle w:val="ListParagraph"/>
              <w:numPr>
                <w:ilvl w:val="0"/>
                <w:numId w:val="1"/>
              </w:numPr>
              <w:rPr>
                <w:sz w:val="28"/>
                <w:szCs w:val="28"/>
              </w:rPr>
            </w:pPr>
            <w:r w:rsidRPr="00603AC3">
              <w:rPr>
                <w:sz w:val="28"/>
                <w:szCs w:val="28"/>
              </w:rPr>
              <w:t xml:space="preserve">A.O.B. </w:t>
            </w:r>
          </w:p>
          <w:p w:rsidR="00296E49" w:rsidRDefault="00296E49" w:rsidP="000D1C23">
            <w:pPr>
              <w:pStyle w:val="ListParagraph"/>
              <w:rPr>
                <w:sz w:val="28"/>
                <w:szCs w:val="28"/>
              </w:rPr>
            </w:pPr>
            <w:r w:rsidRPr="00603AC3">
              <w:rPr>
                <w:sz w:val="28"/>
                <w:szCs w:val="28"/>
              </w:rPr>
              <w:t>(Including next meeting date)</w:t>
            </w:r>
          </w:p>
          <w:p w:rsidR="00296E49" w:rsidRPr="00603AC3" w:rsidRDefault="00296E49" w:rsidP="000D1C23">
            <w:pPr>
              <w:pStyle w:val="ListParagraph"/>
              <w:rPr>
                <w:sz w:val="28"/>
                <w:szCs w:val="28"/>
              </w:rPr>
            </w:pPr>
          </w:p>
        </w:tc>
        <w:tc>
          <w:tcPr>
            <w:tcW w:w="6095" w:type="dxa"/>
          </w:tcPr>
          <w:p w:rsidR="00296E49" w:rsidRDefault="005B6040" w:rsidP="00FB1192">
            <w:pPr>
              <w:rPr>
                <w:sz w:val="28"/>
                <w:szCs w:val="28"/>
              </w:rPr>
            </w:pPr>
            <w:r w:rsidRPr="005B6040">
              <w:rPr>
                <w:sz w:val="28"/>
                <w:szCs w:val="28"/>
              </w:rPr>
              <w:t>Allison Hall will be changing roles and will ensure that the group is updated on who will be Allison's replacement for the group</w:t>
            </w:r>
            <w:r>
              <w:rPr>
                <w:sz w:val="28"/>
                <w:szCs w:val="28"/>
              </w:rPr>
              <w:t>.</w:t>
            </w:r>
          </w:p>
          <w:p w:rsidR="005B6040" w:rsidRDefault="005B6040" w:rsidP="00FB1192">
            <w:pPr>
              <w:rPr>
                <w:sz w:val="28"/>
                <w:szCs w:val="28"/>
              </w:rPr>
            </w:pPr>
          </w:p>
          <w:p w:rsidR="005B6040" w:rsidRDefault="005B6040" w:rsidP="00FB1192">
            <w:pPr>
              <w:rPr>
                <w:sz w:val="28"/>
                <w:szCs w:val="28"/>
              </w:rPr>
            </w:pPr>
            <w:r>
              <w:rPr>
                <w:sz w:val="28"/>
                <w:szCs w:val="28"/>
              </w:rPr>
              <w:t>The Group discussed the importance of members of the group from individuals, carers and family members taking primacy over representatives of Service providers. The Group agreed that any Service providers who wish to attend the AAG should be supporting people with Autism in Thurrock and attend meetings along with individuals, family mem</w:t>
            </w:r>
            <w:r w:rsidR="001C7FD5">
              <w:rPr>
                <w:sz w:val="28"/>
                <w:szCs w:val="28"/>
              </w:rPr>
              <w:t>bers or carers that they support.</w:t>
            </w:r>
            <w:bookmarkStart w:id="0" w:name="_GoBack"/>
            <w:bookmarkEnd w:id="0"/>
          </w:p>
          <w:p w:rsidR="005B6040" w:rsidRDefault="005B6040" w:rsidP="00FB1192">
            <w:pPr>
              <w:rPr>
                <w:sz w:val="28"/>
                <w:szCs w:val="28"/>
              </w:rPr>
            </w:pPr>
          </w:p>
          <w:p w:rsidR="005B6040" w:rsidRDefault="005B6040" w:rsidP="00FB1192">
            <w:pPr>
              <w:rPr>
                <w:b/>
                <w:sz w:val="28"/>
                <w:szCs w:val="28"/>
              </w:rPr>
            </w:pPr>
            <w:r w:rsidRPr="005B6040">
              <w:rPr>
                <w:b/>
                <w:sz w:val="28"/>
                <w:szCs w:val="28"/>
              </w:rPr>
              <w:t>Action: Group to meet for results analysis and event planning meeting in late September. Date to be arranged.</w:t>
            </w:r>
          </w:p>
          <w:p w:rsidR="005B6040" w:rsidRDefault="005B6040" w:rsidP="00FB1192">
            <w:pPr>
              <w:rPr>
                <w:b/>
                <w:sz w:val="28"/>
                <w:szCs w:val="28"/>
              </w:rPr>
            </w:pPr>
          </w:p>
          <w:p w:rsidR="005B6040" w:rsidRPr="005B6040" w:rsidRDefault="005B6040" w:rsidP="005B6040">
            <w:pPr>
              <w:rPr>
                <w:rFonts w:cs="Arial"/>
                <w:sz w:val="28"/>
                <w:szCs w:val="28"/>
              </w:rPr>
            </w:pPr>
            <w:r w:rsidRPr="005B6040">
              <w:rPr>
                <w:rFonts w:cs="Arial"/>
                <w:sz w:val="28"/>
                <w:szCs w:val="28"/>
              </w:rPr>
              <w:t xml:space="preserve">Future Meeting Date: </w:t>
            </w:r>
            <w:r w:rsidRPr="005B6040">
              <w:rPr>
                <w:rFonts w:cs="Arial"/>
                <w:sz w:val="28"/>
                <w:szCs w:val="28"/>
              </w:rPr>
              <w:t>Wednesday 4</w:t>
            </w:r>
            <w:r w:rsidRPr="005B6040">
              <w:rPr>
                <w:rFonts w:cs="Arial"/>
                <w:sz w:val="28"/>
                <w:szCs w:val="28"/>
                <w:vertAlign w:val="superscript"/>
              </w:rPr>
              <w:t>th</w:t>
            </w:r>
            <w:r w:rsidRPr="005B6040">
              <w:rPr>
                <w:rFonts w:cs="Arial"/>
                <w:sz w:val="28"/>
                <w:szCs w:val="28"/>
              </w:rPr>
              <w:t xml:space="preserve"> November </w:t>
            </w:r>
          </w:p>
          <w:p w:rsidR="005B6040" w:rsidRPr="005B6040" w:rsidRDefault="005B6040" w:rsidP="005B6040">
            <w:pPr>
              <w:rPr>
                <w:rFonts w:cs="Arial"/>
                <w:sz w:val="28"/>
                <w:szCs w:val="28"/>
              </w:rPr>
            </w:pPr>
            <w:r w:rsidRPr="005B6040">
              <w:rPr>
                <w:rFonts w:cs="Arial"/>
                <w:sz w:val="28"/>
                <w:szCs w:val="28"/>
              </w:rPr>
              <w:t>10am – 12 midday</w:t>
            </w:r>
          </w:p>
          <w:p w:rsidR="005B6040" w:rsidRPr="005B6040" w:rsidRDefault="005B6040" w:rsidP="005B6040">
            <w:pPr>
              <w:rPr>
                <w:rFonts w:cs="Arial"/>
                <w:sz w:val="28"/>
                <w:szCs w:val="28"/>
              </w:rPr>
            </w:pPr>
            <w:r w:rsidRPr="005B6040">
              <w:rPr>
                <w:rFonts w:cs="Arial"/>
                <w:sz w:val="28"/>
                <w:szCs w:val="28"/>
              </w:rPr>
              <w:t>Thurrock Council, Civic Offices</w:t>
            </w:r>
          </w:p>
          <w:p w:rsidR="005B6040" w:rsidRPr="005B6040" w:rsidRDefault="005B6040" w:rsidP="005B6040">
            <w:pPr>
              <w:rPr>
                <w:rFonts w:cs="Arial"/>
                <w:sz w:val="28"/>
                <w:szCs w:val="28"/>
              </w:rPr>
            </w:pPr>
            <w:r w:rsidRPr="005B6040">
              <w:rPr>
                <w:rFonts w:cs="Arial"/>
                <w:sz w:val="28"/>
                <w:szCs w:val="28"/>
              </w:rPr>
              <w:t>Committee Rm 1</w:t>
            </w:r>
          </w:p>
          <w:p w:rsidR="005B6040" w:rsidRPr="005B6040" w:rsidRDefault="005B6040" w:rsidP="00FB1192">
            <w:pPr>
              <w:rPr>
                <w:b/>
                <w:sz w:val="28"/>
                <w:szCs w:val="28"/>
              </w:rPr>
            </w:pPr>
          </w:p>
          <w:p w:rsidR="00296E49" w:rsidRPr="00FB1192" w:rsidRDefault="00296E49" w:rsidP="00FB1192">
            <w:pPr>
              <w:rPr>
                <w:sz w:val="28"/>
                <w:szCs w:val="28"/>
              </w:rPr>
            </w:pPr>
          </w:p>
          <w:p w:rsidR="00296E49" w:rsidRPr="00FB1192" w:rsidRDefault="00296E49" w:rsidP="00FB1192">
            <w:pPr>
              <w:rPr>
                <w:sz w:val="28"/>
                <w:szCs w:val="28"/>
              </w:rPr>
            </w:pPr>
          </w:p>
          <w:p w:rsidR="00296E49" w:rsidRPr="00FB1192" w:rsidRDefault="00296E49" w:rsidP="00FB1192">
            <w:pPr>
              <w:rPr>
                <w:sz w:val="28"/>
                <w:szCs w:val="28"/>
              </w:rPr>
            </w:pPr>
          </w:p>
          <w:p w:rsidR="00296E49" w:rsidRPr="00FB1192" w:rsidRDefault="00296E49" w:rsidP="00FB1192">
            <w:pPr>
              <w:rPr>
                <w:sz w:val="28"/>
                <w:szCs w:val="28"/>
              </w:rPr>
            </w:pPr>
          </w:p>
        </w:tc>
      </w:tr>
    </w:tbl>
    <w:p w:rsidR="006F17C3" w:rsidRDefault="006F17C3"/>
    <w:sectPr w:rsidR="006F17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4B" w:rsidRDefault="000A424B" w:rsidP="00AC298A">
      <w:pPr>
        <w:spacing w:after="0" w:line="240" w:lineRule="auto"/>
      </w:pPr>
      <w:r>
        <w:separator/>
      </w:r>
    </w:p>
  </w:endnote>
  <w:endnote w:type="continuationSeparator" w:id="0">
    <w:p w:rsidR="000A424B" w:rsidRDefault="000A424B" w:rsidP="00AC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131186"/>
      <w:docPartObj>
        <w:docPartGallery w:val="Page Numbers (Bottom of Page)"/>
        <w:docPartUnique/>
      </w:docPartObj>
    </w:sdtPr>
    <w:sdtEndPr>
      <w:rPr>
        <w:noProof/>
      </w:rPr>
    </w:sdtEndPr>
    <w:sdtContent>
      <w:p w:rsidR="00AC298A" w:rsidRDefault="00AC298A">
        <w:pPr>
          <w:pStyle w:val="Footer"/>
          <w:jc w:val="right"/>
        </w:pPr>
        <w:r>
          <w:fldChar w:fldCharType="begin"/>
        </w:r>
        <w:r>
          <w:instrText xml:space="preserve"> PAGE   \* MERGEFORMAT </w:instrText>
        </w:r>
        <w:r>
          <w:fldChar w:fldCharType="separate"/>
        </w:r>
        <w:r w:rsidR="001C7FD5">
          <w:rPr>
            <w:noProof/>
          </w:rPr>
          <w:t>4</w:t>
        </w:r>
        <w:r>
          <w:rPr>
            <w:noProof/>
          </w:rPr>
          <w:fldChar w:fldCharType="end"/>
        </w:r>
      </w:p>
    </w:sdtContent>
  </w:sdt>
  <w:p w:rsidR="00AC298A" w:rsidRDefault="00AC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4B" w:rsidRDefault="000A424B" w:rsidP="00AC298A">
      <w:pPr>
        <w:spacing w:after="0" w:line="240" w:lineRule="auto"/>
      </w:pPr>
      <w:r>
        <w:separator/>
      </w:r>
    </w:p>
  </w:footnote>
  <w:footnote w:type="continuationSeparator" w:id="0">
    <w:p w:rsidR="000A424B" w:rsidRDefault="000A424B" w:rsidP="00AC2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6080"/>
    <w:multiLevelType w:val="hybridMultilevel"/>
    <w:tmpl w:val="9568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2354DC"/>
    <w:multiLevelType w:val="hybridMultilevel"/>
    <w:tmpl w:val="9C38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066B4"/>
    <w:multiLevelType w:val="hybridMultilevel"/>
    <w:tmpl w:val="C90E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49"/>
    <w:rsid w:val="00057312"/>
    <w:rsid w:val="000A424B"/>
    <w:rsid w:val="001C7FD5"/>
    <w:rsid w:val="00220869"/>
    <w:rsid w:val="00296E49"/>
    <w:rsid w:val="00317FD2"/>
    <w:rsid w:val="005B6040"/>
    <w:rsid w:val="006F17C3"/>
    <w:rsid w:val="009860AD"/>
    <w:rsid w:val="00A61097"/>
    <w:rsid w:val="00AC298A"/>
    <w:rsid w:val="00BA3E4B"/>
    <w:rsid w:val="00FB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49"/>
  </w:style>
  <w:style w:type="paragraph" w:styleId="Heading3">
    <w:name w:val="heading 3"/>
    <w:basedOn w:val="Normal"/>
    <w:link w:val="Heading3Char"/>
    <w:uiPriority w:val="9"/>
    <w:qFormat/>
    <w:rsid w:val="00317F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E49"/>
    <w:pPr>
      <w:ind w:left="720"/>
      <w:contextualSpacing/>
    </w:pPr>
  </w:style>
  <w:style w:type="character" w:customStyle="1" w:styleId="Heading3Char">
    <w:name w:val="Heading 3 Char"/>
    <w:basedOn w:val="DefaultParagraphFont"/>
    <w:link w:val="Heading3"/>
    <w:uiPriority w:val="9"/>
    <w:rsid w:val="00317FD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7F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98A"/>
  </w:style>
  <w:style w:type="paragraph" w:styleId="Footer">
    <w:name w:val="footer"/>
    <w:basedOn w:val="Normal"/>
    <w:link w:val="FooterChar"/>
    <w:uiPriority w:val="99"/>
    <w:unhideWhenUsed/>
    <w:rsid w:val="00AC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49"/>
  </w:style>
  <w:style w:type="paragraph" w:styleId="Heading3">
    <w:name w:val="heading 3"/>
    <w:basedOn w:val="Normal"/>
    <w:link w:val="Heading3Char"/>
    <w:uiPriority w:val="9"/>
    <w:qFormat/>
    <w:rsid w:val="00317F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E49"/>
    <w:pPr>
      <w:ind w:left="720"/>
      <w:contextualSpacing/>
    </w:pPr>
  </w:style>
  <w:style w:type="character" w:customStyle="1" w:styleId="Heading3Char">
    <w:name w:val="Heading 3 Char"/>
    <w:basedOn w:val="DefaultParagraphFont"/>
    <w:link w:val="Heading3"/>
    <w:uiPriority w:val="9"/>
    <w:rsid w:val="00317FD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7F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98A"/>
  </w:style>
  <w:style w:type="paragraph" w:styleId="Footer">
    <w:name w:val="footer"/>
    <w:basedOn w:val="Normal"/>
    <w:link w:val="FooterChar"/>
    <w:uiPriority w:val="99"/>
    <w:unhideWhenUsed/>
    <w:rsid w:val="00AC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tcildefault</dc:creator>
  <cp:lastModifiedBy>tcildefault</cp:lastModifiedBy>
  <cp:revision>6</cp:revision>
  <cp:lastPrinted>2015-08-05T12:30:00Z</cp:lastPrinted>
  <dcterms:created xsi:type="dcterms:W3CDTF">2015-08-05T11:45:00Z</dcterms:created>
  <dcterms:modified xsi:type="dcterms:W3CDTF">2015-08-05T12:33:00Z</dcterms:modified>
</cp:coreProperties>
</file>