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9A" w:rsidRPr="00EA7D9A" w:rsidRDefault="00EA7D9A" w:rsidP="00EA7D9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n-GB"/>
        </w:rPr>
      </w:pPr>
      <w:r w:rsidRPr="00EA7D9A">
        <w:rPr>
          <w:rFonts w:eastAsia="Times New Roman" w:cs="Arial"/>
          <w:b/>
          <w:bCs/>
          <w:sz w:val="28"/>
          <w:szCs w:val="28"/>
          <w:u w:val="single"/>
          <w:lang w:eastAsia="en-GB"/>
        </w:rPr>
        <w:t>Template Terms of Reference</w:t>
      </w:r>
      <w:r>
        <w:rPr>
          <w:rFonts w:eastAsia="Times New Roman" w:cs="Arial"/>
          <w:b/>
          <w:bCs/>
          <w:sz w:val="28"/>
          <w:szCs w:val="28"/>
          <w:u w:val="single"/>
          <w:lang w:eastAsia="en-GB"/>
        </w:rPr>
        <w:t xml:space="preserve"> - For Groups of people with lived experience of services in Thurrock</w:t>
      </w:r>
    </w:p>
    <w:p w:rsidR="00EA7D9A" w:rsidRPr="00EA7D9A" w:rsidRDefault="00EA7D9A" w:rsidP="00EA7D9A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 w:rsidRPr="00EA7D9A">
        <w:rPr>
          <w:rFonts w:eastAsia="Times New Roman" w:cs="Arial"/>
          <w:b/>
          <w:bCs/>
          <w:sz w:val="28"/>
          <w:szCs w:val="28"/>
          <w:lang w:eastAsia="en-GB"/>
        </w:rPr>
        <w:t>Name of group:</w:t>
      </w:r>
      <w:r w:rsidR="00137D6A">
        <w:rPr>
          <w:rFonts w:eastAsia="Times New Roman" w:cs="Arial"/>
          <w:b/>
          <w:bCs/>
          <w:sz w:val="28"/>
          <w:szCs w:val="28"/>
          <w:lang w:eastAsia="en-GB"/>
        </w:rPr>
        <w:t xml:space="preserve"> Adults Autism Action Group</w:t>
      </w:r>
    </w:p>
    <w:p w:rsidR="00EA7D9A" w:rsidRPr="00EA7D9A" w:rsidRDefault="00EA7D9A" w:rsidP="00EA7D9A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 w:rsidRPr="00EA7D9A">
        <w:rPr>
          <w:rFonts w:eastAsia="Times New Roman" w:cs="Arial"/>
          <w:b/>
          <w:bCs/>
          <w:sz w:val="28"/>
          <w:szCs w:val="28"/>
          <w:lang w:eastAsia="en-GB"/>
        </w:rPr>
        <w:t>Title:</w:t>
      </w:r>
      <w:r w:rsidRPr="00EA7D9A">
        <w:rPr>
          <w:rFonts w:eastAsia="Times New Roman" w:cs="Arial"/>
          <w:sz w:val="28"/>
          <w:szCs w:val="28"/>
          <w:lang w:eastAsia="en-GB"/>
        </w:rPr>
        <w:t xml:space="preserve"> Terms of reference (followed by date terms of reference written / revised)</w:t>
      </w:r>
    </w:p>
    <w:p w:rsidR="00EA7D9A" w:rsidRPr="00EA7D9A" w:rsidRDefault="00EA7D9A" w:rsidP="00EA7D9A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 w:rsidRPr="00EA7D9A">
        <w:rPr>
          <w:rFonts w:eastAsia="Times New Roman" w:cs="Arial"/>
          <w:b/>
          <w:bCs/>
          <w:sz w:val="28"/>
          <w:szCs w:val="28"/>
          <w:lang w:eastAsia="en-GB"/>
        </w:rPr>
        <w:t>Purpose / role of the group:</w:t>
      </w:r>
      <w:r w:rsidRPr="00EA7D9A">
        <w:rPr>
          <w:rFonts w:eastAsia="Times New Roman" w:cs="Arial"/>
          <w:sz w:val="28"/>
          <w:szCs w:val="28"/>
          <w:lang w:eastAsia="en-GB"/>
        </w:rPr>
        <w:t xml:space="preserve"> for example</w:t>
      </w:r>
    </w:p>
    <w:p w:rsidR="00137D6A" w:rsidRPr="00137D6A" w:rsidRDefault="00137D6A" w:rsidP="00EA7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To oversee progress against the autism strategy – </w:t>
      </w:r>
      <w:r>
        <w:rPr>
          <w:rFonts w:eastAsia="Times New Roman" w:cs="Arial"/>
          <w:i/>
          <w:sz w:val="28"/>
          <w:szCs w:val="28"/>
          <w:lang w:eastAsia="en-GB"/>
        </w:rPr>
        <w:t xml:space="preserve">Fulfilling and Rewarding Lives </w:t>
      </w:r>
      <w:r>
        <w:rPr>
          <w:rFonts w:eastAsia="Times New Roman" w:cs="Arial"/>
          <w:sz w:val="28"/>
          <w:szCs w:val="28"/>
          <w:lang w:eastAsia="en-GB"/>
        </w:rPr>
        <w:t xml:space="preserve"> and it’s the 2014 update </w:t>
      </w:r>
      <w:r>
        <w:rPr>
          <w:rFonts w:eastAsia="Times New Roman" w:cs="Arial"/>
          <w:i/>
          <w:sz w:val="28"/>
          <w:szCs w:val="28"/>
          <w:lang w:eastAsia="en-GB"/>
        </w:rPr>
        <w:t>Think Autism</w:t>
      </w:r>
    </w:p>
    <w:p w:rsidR="00137D6A" w:rsidRDefault="00137D6A" w:rsidP="00EA7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To </w:t>
      </w:r>
      <w:r w:rsidR="004A66F5">
        <w:rPr>
          <w:rFonts w:eastAsia="Times New Roman" w:cs="Arial"/>
          <w:sz w:val="28"/>
          <w:szCs w:val="28"/>
          <w:lang w:eastAsia="en-GB"/>
        </w:rPr>
        <w:t>help identify local need and plan appropriate services and support</w:t>
      </w:r>
    </w:p>
    <w:p w:rsidR="004A66F5" w:rsidRDefault="004A66F5" w:rsidP="00EA7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To engage people with autism and family members in the development local plans</w:t>
      </w:r>
    </w:p>
    <w:p w:rsidR="004A66F5" w:rsidRPr="00137D6A" w:rsidRDefault="004A66F5" w:rsidP="00EA7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To </w:t>
      </w:r>
      <w:r w:rsidR="00D16077">
        <w:rPr>
          <w:rFonts w:eastAsia="Times New Roman" w:cs="Arial"/>
          <w:sz w:val="28"/>
          <w:szCs w:val="28"/>
          <w:lang w:eastAsia="en-GB"/>
        </w:rPr>
        <w:t xml:space="preserve">monitor and to </w:t>
      </w:r>
      <w:bookmarkStart w:id="0" w:name="_GoBack"/>
      <w:bookmarkEnd w:id="0"/>
      <w:r w:rsidR="00D16077">
        <w:rPr>
          <w:rFonts w:eastAsia="Times New Roman" w:cs="Arial"/>
          <w:sz w:val="28"/>
          <w:szCs w:val="28"/>
          <w:lang w:eastAsia="en-GB"/>
        </w:rPr>
        <w:t xml:space="preserve">help Thurrock Council to </w:t>
      </w:r>
      <w:r>
        <w:rPr>
          <w:rFonts w:eastAsia="Times New Roman" w:cs="Arial"/>
          <w:sz w:val="28"/>
          <w:szCs w:val="28"/>
          <w:lang w:eastAsia="en-GB"/>
        </w:rPr>
        <w:t>deliver against the Adults Autism Strategy Action Plan</w:t>
      </w:r>
    </w:p>
    <w:p w:rsidR="00EA7D9A" w:rsidRPr="00EA7D9A" w:rsidRDefault="007B3F3F" w:rsidP="00EA7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The </w:t>
      </w:r>
      <w:r w:rsidR="00EA7D9A" w:rsidRPr="00EA7D9A">
        <w:rPr>
          <w:rFonts w:eastAsia="Times New Roman" w:cs="Arial"/>
          <w:sz w:val="28"/>
          <w:szCs w:val="28"/>
          <w:lang w:eastAsia="en-GB"/>
        </w:rPr>
        <w:t xml:space="preserve">group </w:t>
      </w:r>
      <w:r>
        <w:rPr>
          <w:rFonts w:eastAsia="Times New Roman" w:cs="Arial"/>
          <w:sz w:val="28"/>
          <w:szCs w:val="28"/>
          <w:lang w:eastAsia="en-GB"/>
        </w:rPr>
        <w:t xml:space="preserve">was established in November 2014 by Thurrock </w:t>
      </w:r>
      <w:r w:rsidR="00A20DF9">
        <w:rPr>
          <w:rFonts w:eastAsia="Times New Roman" w:cs="Arial"/>
          <w:sz w:val="28"/>
          <w:szCs w:val="28"/>
          <w:lang w:eastAsia="en-GB"/>
        </w:rPr>
        <w:t>Coalition</w:t>
      </w:r>
      <w:r>
        <w:rPr>
          <w:rFonts w:eastAsia="Times New Roman" w:cs="Arial"/>
          <w:sz w:val="28"/>
          <w:szCs w:val="28"/>
          <w:lang w:eastAsia="en-GB"/>
        </w:rPr>
        <w:t xml:space="preserve"> &amp; Thurrock Council</w:t>
      </w:r>
      <w:r w:rsidR="00A20DF9">
        <w:rPr>
          <w:rFonts w:eastAsia="Times New Roman" w:cs="Arial"/>
          <w:sz w:val="28"/>
          <w:szCs w:val="28"/>
          <w:lang w:eastAsia="en-GB"/>
        </w:rPr>
        <w:t xml:space="preserve">, based upon principles of Personalisation, Peer Support, Choice and Control in Thurrock </w:t>
      </w:r>
    </w:p>
    <w:p w:rsidR="00EA7D9A" w:rsidRPr="00EA7D9A" w:rsidRDefault="00EA7D9A" w:rsidP="00EA7D9A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 w:rsidRPr="00EA7D9A">
        <w:rPr>
          <w:rFonts w:eastAsia="Times New Roman" w:cs="Arial"/>
          <w:b/>
          <w:bCs/>
          <w:sz w:val="28"/>
          <w:szCs w:val="28"/>
          <w:lang w:eastAsia="en-GB"/>
        </w:rPr>
        <w:t>Membership:</w:t>
      </w:r>
      <w:r w:rsidRPr="00EA7D9A">
        <w:rPr>
          <w:rFonts w:eastAsia="Times New Roman" w:cs="Arial"/>
          <w:sz w:val="28"/>
          <w:szCs w:val="28"/>
          <w:lang w:eastAsia="en-GB"/>
        </w:rPr>
        <w:t xml:space="preserve"> for example</w:t>
      </w:r>
    </w:p>
    <w:p w:rsidR="00FC6AC9" w:rsidRPr="00FC6AC9" w:rsidRDefault="00FC6AC9" w:rsidP="00FC6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Adults with autism, their families or carers</w:t>
      </w:r>
    </w:p>
    <w:p w:rsidR="003D6EB9" w:rsidRDefault="003D6EB9" w:rsidP="00EA7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Representative from Thurrock User-led Organisation</w:t>
      </w:r>
    </w:p>
    <w:p w:rsidR="003D6EB9" w:rsidRDefault="003D6EB9" w:rsidP="00EA7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Representative from Thurrock Council</w:t>
      </w:r>
      <w:r w:rsidR="00E94FA7">
        <w:rPr>
          <w:rFonts w:eastAsia="Times New Roman" w:cs="Arial"/>
          <w:sz w:val="28"/>
          <w:szCs w:val="28"/>
          <w:lang w:eastAsia="en-GB"/>
        </w:rPr>
        <w:t>, Adult Social Care</w:t>
      </w:r>
    </w:p>
    <w:p w:rsidR="00EA7D9A" w:rsidRPr="003D6EB9" w:rsidRDefault="003D6EB9" w:rsidP="003D6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Key public bodies such as health, education, housing and criminal justice (it would be anticipated that these organisations will be invited to attend</w:t>
      </w:r>
      <w:r w:rsidR="00FC6AC9">
        <w:rPr>
          <w:rFonts w:eastAsia="Times New Roman" w:cs="Arial"/>
          <w:sz w:val="28"/>
          <w:szCs w:val="28"/>
          <w:lang w:eastAsia="en-GB"/>
        </w:rPr>
        <w:t>, provide update(s) and presentations for discussion</w:t>
      </w:r>
      <w:r>
        <w:rPr>
          <w:rFonts w:eastAsia="Times New Roman" w:cs="Arial"/>
          <w:sz w:val="28"/>
          <w:szCs w:val="28"/>
          <w:lang w:eastAsia="en-GB"/>
        </w:rPr>
        <w:t xml:space="preserve"> where there is an agenda item or action point)</w:t>
      </w:r>
    </w:p>
    <w:p w:rsidR="00EA7D9A" w:rsidRPr="00EA7D9A" w:rsidRDefault="00EA7D9A" w:rsidP="00EA7D9A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 w:rsidRPr="00EA7D9A">
        <w:rPr>
          <w:rFonts w:eastAsia="Times New Roman" w:cs="Arial"/>
          <w:b/>
          <w:bCs/>
          <w:sz w:val="28"/>
          <w:szCs w:val="28"/>
          <w:lang w:eastAsia="en-GB"/>
        </w:rPr>
        <w:t>Accountability:</w:t>
      </w:r>
      <w:r w:rsidRPr="00EA7D9A">
        <w:rPr>
          <w:rFonts w:eastAsia="Times New Roman" w:cs="Arial"/>
          <w:sz w:val="28"/>
          <w:szCs w:val="28"/>
          <w:lang w:eastAsia="en-GB"/>
        </w:rPr>
        <w:t xml:space="preserve"> for example</w:t>
      </w:r>
    </w:p>
    <w:p w:rsidR="003D6EB9" w:rsidRDefault="003D6EB9" w:rsidP="00EA7D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The group will report to the Thurrock Disability Partnership Board</w:t>
      </w:r>
    </w:p>
    <w:p w:rsidR="003D6EB9" w:rsidRPr="00FC6AC9" w:rsidRDefault="003D6EB9" w:rsidP="00FC6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 w:rsidRPr="003D6EB9">
        <w:rPr>
          <w:rFonts w:eastAsia="Times New Roman" w:cs="Arial"/>
          <w:sz w:val="28"/>
          <w:szCs w:val="28"/>
          <w:lang w:eastAsia="en-GB"/>
        </w:rPr>
        <w:t>Any sub groups</w:t>
      </w:r>
      <w:r w:rsidR="00806348">
        <w:rPr>
          <w:rFonts w:eastAsia="Times New Roman" w:cs="Arial"/>
          <w:sz w:val="28"/>
          <w:szCs w:val="28"/>
          <w:lang w:eastAsia="en-GB"/>
        </w:rPr>
        <w:t xml:space="preserve"> </w:t>
      </w:r>
      <w:r w:rsidR="00FC6AC9">
        <w:rPr>
          <w:rFonts w:eastAsia="Times New Roman" w:cs="Arial"/>
          <w:sz w:val="28"/>
          <w:szCs w:val="28"/>
          <w:lang w:eastAsia="en-GB"/>
        </w:rPr>
        <w:t>will report to the Action G</w:t>
      </w:r>
      <w:r w:rsidRPr="003D6EB9">
        <w:rPr>
          <w:rFonts w:eastAsia="Times New Roman" w:cs="Arial"/>
          <w:sz w:val="28"/>
          <w:szCs w:val="28"/>
          <w:lang w:eastAsia="en-GB"/>
        </w:rPr>
        <w:t>roup</w:t>
      </w:r>
    </w:p>
    <w:p w:rsidR="00EA7D9A" w:rsidRPr="003D6EB9" w:rsidRDefault="00EA7D9A" w:rsidP="00FC6AC9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 w:rsidRPr="003D6EB9">
        <w:rPr>
          <w:rFonts w:eastAsia="Times New Roman" w:cs="Arial"/>
          <w:b/>
          <w:bCs/>
          <w:sz w:val="28"/>
          <w:szCs w:val="28"/>
          <w:lang w:eastAsia="en-GB"/>
        </w:rPr>
        <w:t>Review:</w:t>
      </w:r>
      <w:r w:rsidRPr="003D6EB9">
        <w:rPr>
          <w:rFonts w:eastAsia="Times New Roman" w:cs="Arial"/>
          <w:sz w:val="28"/>
          <w:szCs w:val="28"/>
          <w:lang w:eastAsia="en-GB"/>
        </w:rPr>
        <w:t xml:space="preserve"> for example</w:t>
      </w:r>
    </w:p>
    <w:p w:rsidR="00EA7D9A" w:rsidRDefault="003D6EB9" w:rsidP="00EA7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Terms of reference will be reviewed annually</w:t>
      </w:r>
    </w:p>
    <w:p w:rsidR="003D6EB9" w:rsidRPr="00EA7D9A" w:rsidRDefault="003D6EB9" w:rsidP="00EA7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The </w:t>
      </w:r>
      <w:r w:rsidR="00806348">
        <w:rPr>
          <w:rFonts w:eastAsia="Times New Roman" w:cs="Arial"/>
          <w:sz w:val="28"/>
          <w:szCs w:val="28"/>
          <w:lang w:eastAsia="en-GB"/>
        </w:rPr>
        <w:t xml:space="preserve">group will produce an annual report based on progress against the Adults Autism Strategy Action Plan </w:t>
      </w:r>
    </w:p>
    <w:p w:rsidR="00FC6AC9" w:rsidRDefault="00FC6AC9" w:rsidP="00EA7D9A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</w:p>
    <w:p w:rsidR="00FC6AC9" w:rsidRDefault="00FC6AC9" w:rsidP="00EA7D9A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</w:p>
    <w:p w:rsidR="00EA7D9A" w:rsidRPr="00EA7D9A" w:rsidRDefault="00EA7D9A" w:rsidP="00EA7D9A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 w:rsidRPr="00EA7D9A">
        <w:rPr>
          <w:rFonts w:eastAsia="Times New Roman" w:cs="Arial"/>
          <w:b/>
          <w:bCs/>
          <w:sz w:val="28"/>
          <w:szCs w:val="28"/>
          <w:lang w:eastAsia="en-GB"/>
        </w:rPr>
        <w:t>Working methods / ways of working:</w:t>
      </w:r>
      <w:r w:rsidRPr="00EA7D9A">
        <w:rPr>
          <w:rFonts w:eastAsia="Times New Roman" w:cs="Arial"/>
          <w:sz w:val="28"/>
          <w:szCs w:val="28"/>
          <w:lang w:eastAsia="en-GB"/>
        </w:rPr>
        <w:t xml:space="preserve"> for example</w:t>
      </w:r>
    </w:p>
    <w:p w:rsidR="00806348" w:rsidRDefault="00806348" w:rsidP="00EA7D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The group will m</w:t>
      </w:r>
      <w:r w:rsidR="00FC6AC9">
        <w:rPr>
          <w:rFonts w:eastAsia="Times New Roman" w:cs="Arial"/>
          <w:sz w:val="28"/>
          <w:szCs w:val="28"/>
          <w:lang w:eastAsia="en-GB"/>
        </w:rPr>
        <w:t>eet 4</w:t>
      </w:r>
      <w:r>
        <w:rPr>
          <w:rFonts w:eastAsia="Times New Roman" w:cs="Arial"/>
          <w:sz w:val="28"/>
          <w:szCs w:val="28"/>
          <w:lang w:eastAsia="en-GB"/>
        </w:rPr>
        <w:t xml:space="preserve"> times per year which can coincide with report to the Disability Partnership </w:t>
      </w:r>
      <w:r w:rsidR="00FC6AC9">
        <w:rPr>
          <w:rFonts w:eastAsia="Times New Roman" w:cs="Arial"/>
          <w:sz w:val="28"/>
          <w:szCs w:val="28"/>
          <w:lang w:eastAsia="en-GB"/>
        </w:rPr>
        <w:t>Board</w:t>
      </w:r>
    </w:p>
    <w:p w:rsidR="00FC6AC9" w:rsidRDefault="00806348" w:rsidP="008063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Meetings will </w:t>
      </w:r>
      <w:r w:rsidR="00FC6AC9">
        <w:rPr>
          <w:rFonts w:eastAsia="Times New Roman" w:cs="Arial"/>
          <w:sz w:val="28"/>
          <w:szCs w:val="28"/>
          <w:lang w:eastAsia="en-GB"/>
        </w:rPr>
        <w:t xml:space="preserve">be co-chaired by an individual with lived experience of Autism and a representative from a local parent/carers group </w:t>
      </w:r>
    </w:p>
    <w:p w:rsidR="00806348" w:rsidRDefault="00FC6AC9" w:rsidP="008063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Meetings will be facilitated by a representative from Thurrock Coalition </w:t>
      </w:r>
      <w:r w:rsidR="00806348">
        <w:rPr>
          <w:rFonts w:eastAsia="Times New Roman" w:cs="Arial"/>
          <w:sz w:val="28"/>
          <w:szCs w:val="28"/>
          <w:lang w:eastAsia="en-GB"/>
        </w:rPr>
        <w:t>and Thurrock Council</w:t>
      </w:r>
    </w:p>
    <w:p w:rsidR="00806348" w:rsidRDefault="00806348" w:rsidP="008063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Agenda items for each meeting will be agreed at the end of each meeting</w:t>
      </w:r>
    </w:p>
    <w:p w:rsidR="00FC6AC9" w:rsidRDefault="000D0695" w:rsidP="008063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 w:rsidRPr="00FC6AC9">
        <w:rPr>
          <w:rFonts w:eastAsia="Times New Roman" w:cs="Arial"/>
          <w:sz w:val="28"/>
          <w:szCs w:val="28"/>
          <w:lang w:eastAsia="en-GB"/>
        </w:rPr>
        <w:t xml:space="preserve">Papers will be issued 2 weeks prior to each meeting </w:t>
      </w:r>
    </w:p>
    <w:p w:rsidR="000D0695" w:rsidRPr="00FC6AC9" w:rsidRDefault="00FC6AC9" w:rsidP="0080634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Minutes/Action Points will be noted</w:t>
      </w:r>
    </w:p>
    <w:p w:rsidR="00EA7D9A" w:rsidRPr="0002363A" w:rsidRDefault="000D0695" w:rsidP="00EA7D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Any sub groups will be convened as working groups </w:t>
      </w:r>
      <w:r w:rsidR="002036C2">
        <w:rPr>
          <w:rFonts w:eastAsia="Times New Roman" w:cs="Arial"/>
          <w:sz w:val="28"/>
          <w:szCs w:val="28"/>
          <w:lang w:eastAsia="en-GB"/>
        </w:rPr>
        <w:t>where deemed necessary by the Autism Strategy Action Group</w:t>
      </w:r>
    </w:p>
    <w:p w:rsidR="00EA7D9A" w:rsidRDefault="00EA7D9A" w:rsidP="00EA7D9A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b/>
          <w:bCs/>
          <w:sz w:val="28"/>
          <w:szCs w:val="28"/>
          <w:lang w:eastAsia="en-GB"/>
        </w:rPr>
        <w:t>S</w:t>
      </w:r>
      <w:r w:rsidRPr="00EA7D9A">
        <w:rPr>
          <w:rFonts w:eastAsia="Times New Roman" w:cs="Arial"/>
          <w:b/>
          <w:bCs/>
          <w:sz w:val="28"/>
          <w:szCs w:val="28"/>
          <w:lang w:eastAsia="en-GB"/>
        </w:rPr>
        <w:t>haring of information and resources (including confidential materials)</w:t>
      </w:r>
      <w:r>
        <w:rPr>
          <w:rFonts w:eastAsia="Times New Roman" w:cs="Arial"/>
          <w:b/>
          <w:bCs/>
          <w:sz w:val="28"/>
          <w:szCs w:val="28"/>
          <w:lang w:eastAsia="en-GB"/>
        </w:rPr>
        <w:t>:</w:t>
      </w:r>
      <w:r w:rsidRPr="00EA7D9A">
        <w:rPr>
          <w:rFonts w:eastAsia="Times New Roman" w:cs="Arial"/>
          <w:sz w:val="28"/>
          <w:szCs w:val="28"/>
          <w:lang w:eastAsia="en-GB"/>
        </w:rPr>
        <w:t xml:space="preserve"> for example</w:t>
      </w:r>
    </w:p>
    <w:p w:rsidR="007065EF" w:rsidRDefault="007065EF" w:rsidP="007065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It is not anticipated that there will be a need to share confidential information as all relevant items for consideration should be already within the public domain. H</w:t>
      </w:r>
      <w:r w:rsidRPr="00EA7D9A">
        <w:rPr>
          <w:rFonts w:cs="Arial"/>
          <w:sz w:val="28"/>
          <w:szCs w:val="28"/>
          <w:lang w:eastAsia="en-GB"/>
        </w:rPr>
        <w:t>ow</w:t>
      </w:r>
      <w:r>
        <w:rPr>
          <w:rFonts w:cs="Arial"/>
          <w:sz w:val="28"/>
          <w:szCs w:val="28"/>
          <w:lang w:eastAsia="en-GB"/>
        </w:rPr>
        <w:t>ever, if there is a need to share confidential information during the meeting</w:t>
      </w:r>
      <w:r w:rsidR="0002363A">
        <w:rPr>
          <w:rFonts w:cs="Arial"/>
          <w:sz w:val="28"/>
          <w:szCs w:val="28"/>
          <w:lang w:eastAsia="en-GB"/>
        </w:rPr>
        <w:t>(s),</w:t>
      </w:r>
      <w:r>
        <w:rPr>
          <w:rFonts w:cs="Arial"/>
          <w:sz w:val="28"/>
          <w:szCs w:val="28"/>
          <w:lang w:eastAsia="en-GB"/>
        </w:rPr>
        <w:t xml:space="preserve"> these will be subject to the usual data protection and confidentiality policies and principles followed by organisations working in the voluntary sector and public sector.</w:t>
      </w:r>
    </w:p>
    <w:p w:rsidR="00EA7D9A" w:rsidRDefault="00EA7D9A" w:rsidP="00EA7D9A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EA7D9A">
        <w:rPr>
          <w:rFonts w:eastAsia="Times New Roman" w:cs="Arial"/>
          <w:b/>
          <w:bCs/>
          <w:sz w:val="28"/>
          <w:szCs w:val="28"/>
          <w:lang w:eastAsia="en-GB"/>
        </w:rPr>
        <w:t>Definition of terms</w:t>
      </w:r>
      <w:r>
        <w:rPr>
          <w:rFonts w:eastAsia="Times New Roman" w:cs="Arial"/>
          <w:b/>
          <w:bCs/>
          <w:sz w:val="28"/>
          <w:szCs w:val="28"/>
          <w:lang w:eastAsia="en-GB"/>
        </w:rPr>
        <w:t>:</w:t>
      </w:r>
    </w:p>
    <w:p w:rsidR="002D5BD7" w:rsidRPr="00EA7D9A" w:rsidRDefault="002D5BD7" w:rsidP="00EA7D9A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b/>
          <w:bCs/>
          <w:sz w:val="28"/>
          <w:szCs w:val="28"/>
          <w:lang w:eastAsia="en-GB"/>
        </w:rPr>
        <w:t>AAAG – Adults Autism Action Group</w:t>
      </w:r>
    </w:p>
    <w:p w:rsidR="00DD54FF" w:rsidRPr="000D0695" w:rsidRDefault="00DD54FF">
      <w:pPr>
        <w:rPr>
          <w:rFonts w:cs="Arial"/>
          <w:color w:val="FF0000"/>
          <w:sz w:val="28"/>
          <w:szCs w:val="28"/>
        </w:rPr>
      </w:pPr>
    </w:p>
    <w:sectPr w:rsidR="00DD54FF" w:rsidRPr="000D069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84" w:rsidRDefault="00A35184" w:rsidP="00C11E44">
      <w:pPr>
        <w:spacing w:after="0" w:line="240" w:lineRule="auto"/>
      </w:pPr>
      <w:r>
        <w:separator/>
      </w:r>
    </w:p>
  </w:endnote>
  <w:endnote w:type="continuationSeparator" w:id="0">
    <w:p w:rsidR="00A35184" w:rsidRDefault="00A35184" w:rsidP="00C1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649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E44" w:rsidRDefault="00C11E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E44" w:rsidRDefault="00C11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84" w:rsidRDefault="00A35184" w:rsidP="00C11E44">
      <w:pPr>
        <w:spacing w:after="0" w:line="240" w:lineRule="auto"/>
      </w:pPr>
      <w:r>
        <w:separator/>
      </w:r>
    </w:p>
  </w:footnote>
  <w:footnote w:type="continuationSeparator" w:id="0">
    <w:p w:rsidR="00A35184" w:rsidRDefault="00A35184" w:rsidP="00C1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C0F"/>
    <w:multiLevelType w:val="multilevel"/>
    <w:tmpl w:val="A9A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81A38"/>
    <w:multiLevelType w:val="multilevel"/>
    <w:tmpl w:val="042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E72C2"/>
    <w:multiLevelType w:val="hybridMultilevel"/>
    <w:tmpl w:val="A11AEE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01E89"/>
    <w:multiLevelType w:val="multilevel"/>
    <w:tmpl w:val="3B5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A271F"/>
    <w:multiLevelType w:val="multilevel"/>
    <w:tmpl w:val="FC3069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B79B1"/>
    <w:multiLevelType w:val="multilevel"/>
    <w:tmpl w:val="B484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030CA"/>
    <w:multiLevelType w:val="multilevel"/>
    <w:tmpl w:val="CBA8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F6180"/>
    <w:multiLevelType w:val="multilevel"/>
    <w:tmpl w:val="5BE02E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4169D"/>
    <w:multiLevelType w:val="multilevel"/>
    <w:tmpl w:val="51F0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A"/>
    <w:rsid w:val="0002363A"/>
    <w:rsid w:val="000D0695"/>
    <w:rsid w:val="00137D6A"/>
    <w:rsid w:val="002036C2"/>
    <w:rsid w:val="002D5BD7"/>
    <w:rsid w:val="002F0524"/>
    <w:rsid w:val="003D6EB9"/>
    <w:rsid w:val="004A66F5"/>
    <w:rsid w:val="004C0542"/>
    <w:rsid w:val="007065EF"/>
    <w:rsid w:val="007B3F3F"/>
    <w:rsid w:val="00804638"/>
    <w:rsid w:val="00806348"/>
    <w:rsid w:val="00891F05"/>
    <w:rsid w:val="00A20DF9"/>
    <w:rsid w:val="00A35184"/>
    <w:rsid w:val="00AA5F7D"/>
    <w:rsid w:val="00C11E44"/>
    <w:rsid w:val="00C816B5"/>
    <w:rsid w:val="00D10AFF"/>
    <w:rsid w:val="00D16077"/>
    <w:rsid w:val="00DD54FF"/>
    <w:rsid w:val="00E048C6"/>
    <w:rsid w:val="00E94FA7"/>
    <w:rsid w:val="00EA7D9A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BCF24-C761-4F8E-B1C9-4D030204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7D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1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44"/>
  </w:style>
  <w:style w:type="paragraph" w:styleId="Footer">
    <w:name w:val="footer"/>
    <w:basedOn w:val="Normal"/>
    <w:link w:val="FooterChar"/>
    <w:uiPriority w:val="99"/>
    <w:unhideWhenUsed/>
    <w:rsid w:val="00C11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44"/>
  </w:style>
  <w:style w:type="paragraph" w:styleId="ListParagraph">
    <w:name w:val="List Paragraph"/>
    <w:basedOn w:val="Normal"/>
    <w:uiPriority w:val="34"/>
    <w:qFormat/>
    <w:rsid w:val="008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ievans</dc:creator>
  <cp:lastModifiedBy>tcildefault</cp:lastModifiedBy>
  <cp:revision>10</cp:revision>
  <cp:lastPrinted>2014-12-09T09:27:00Z</cp:lastPrinted>
  <dcterms:created xsi:type="dcterms:W3CDTF">2014-11-03T10:46:00Z</dcterms:created>
  <dcterms:modified xsi:type="dcterms:W3CDTF">2016-01-13T11:01:00Z</dcterms:modified>
</cp:coreProperties>
</file>